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B360" w14:textId="77777777" w:rsidR="008E02A5" w:rsidRPr="008E02A5" w:rsidRDefault="008E02A5" w:rsidP="008E02A5">
      <w:pPr>
        <w:jc w:val="center"/>
        <w:rPr>
          <w:b/>
          <w:bCs/>
        </w:rPr>
      </w:pPr>
      <w:r w:rsidRPr="008E02A5">
        <w:rPr>
          <w:b/>
          <w:bCs/>
        </w:rPr>
        <w:t>Séquence pédagogique – Activité d’enrichissement</w:t>
      </w:r>
    </w:p>
    <w:p w14:paraId="75A94CA1" w14:textId="77777777" w:rsidR="008E02A5" w:rsidRPr="008E02A5" w:rsidRDefault="008E02A5" w:rsidP="008E02A5">
      <w:pPr>
        <w:jc w:val="center"/>
        <w:rPr>
          <w:b/>
          <w:bCs/>
        </w:rPr>
      </w:pPr>
      <w:r w:rsidRPr="008E02A5">
        <w:rPr>
          <w:b/>
          <w:bCs/>
          <w:i/>
          <w:iCs/>
        </w:rPr>
        <w:t>Mise en valeur du cahier de traces : responsabilité, créativité et vivre-ensemble</w:t>
      </w:r>
    </w:p>
    <w:p w14:paraId="7AEDA5E9" w14:textId="77777777" w:rsidR="008E02A5" w:rsidRPr="008E02A5" w:rsidRDefault="008E02A5" w:rsidP="008E02A5">
      <w:r w:rsidRPr="008E02A5">
        <w:pict w14:anchorId="0DB411A5">
          <v:rect id="_x0000_i1079" style="width:0;height:1.5pt" o:hralign="center" o:hrstd="t" o:hr="t" fillcolor="#a0a0a0" stroked="f"/>
        </w:pict>
      </w:r>
    </w:p>
    <w:p w14:paraId="0A02CB5E" w14:textId="77777777" w:rsidR="008E02A5" w:rsidRPr="008E02A5" w:rsidRDefault="008E02A5" w:rsidP="008E02A5">
      <w:pPr>
        <w:rPr>
          <w:b/>
          <w:bCs/>
        </w:rPr>
      </w:pPr>
      <w:r w:rsidRPr="008E02A5">
        <w:rPr>
          <w:b/>
          <w:bCs/>
        </w:rPr>
        <w:t>1. Contexte</w:t>
      </w:r>
    </w:p>
    <w:p w14:paraId="28408208" w14:textId="65CA4849" w:rsidR="008E02A5" w:rsidRPr="008E02A5" w:rsidRDefault="008E02A5" w:rsidP="008E02A5">
      <w:r w:rsidRPr="008E02A5">
        <w:t xml:space="preserve">Cette activité d’ouverture du cours vise à ancrer le </w:t>
      </w:r>
      <w:r w:rsidRPr="008E02A5">
        <w:rPr>
          <w:i/>
          <w:iCs/>
        </w:rPr>
        <w:t>cahier de traces</w:t>
      </w:r>
      <w:r w:rsidRPr="008E02A5">
        <w:t xml:space="preserve"> comme un espace personnel, artistique et réflexif.</w:t>
      </w:r>
      <w:r w:rsidRPr="008E02A5">
        <w:br/>
        <w:t xml:space="preserve">Elle permet aux </w:t>
      </w:r>
      <w:proofErr w:type="spellStart"/>
      <w:r w:rsidRPr="008E02A5">
        <w:t>étudiant·e·s</w:t>
      </w:r>
      <w:proofErr w:type="spellEnd"/>
      <w:r w:rsidRPr="008E02A5">
        <w:t xml:space="preserve"> en enseignement de développer leur autonomie, leur sens de la responsabilité et leur posture </w:t>
      </w:r>
      <w:r>
        <w:t xml:space="preserve">d’enseignante ou d’enseignant </w:t>
      </w:r>
      <w:r w:rsidRPr="008E02A5">
        <w:t>sensible à la gestion du matériel, au respect des autres et à la créativité partagée.</w:t>
      </w:r>
      <w:r w:rsidRPr="008E02A5">
        <w:br/>
        <w:t>Elle met également en lumière les possibilités d’adaptation de ce type d’activité pour les élèves présentant des besoins particuliers, dans une perspective d’école inclusive.</w:t>
      </w:r>
    </w:p>
    <w:p w14:paraId="4DC93F2D" w14:textId="77777777" w:rsidR="008E02A5" w:rsidRPr="008E02A5" w:rsidRDefault="008E02A5" w:rsidP="008E02A5">
      <w:r w:rsidRPr="008E02A5">
        <w:pict w14:anchorId="5015B0AC">
          <v:rect id="_x0000_i1080" style="width:0;height:1.5pt" o:hralign="center" o:hrstd="t" o:hr="t" fillcolor="#a0a0a0" stroked="f"/>
        </w:pict>
      </w:r>
    </w:p>
    <w:p w14:paraId="3C898C1F" w14:textId="77777777" w:rsidR="008E02A5" w:rsidRPr="008E02A5" w:rsidRDefault="008E02A5" w:rsidP="008E02A5">
      <w:pPr>
        <w:rPr>
          <w:b/>
          <w:bCs/>
        </w:rPr>
      </w:pPr>
      <w:r w:rsidRPr="008E02A5">
        <w:rPr>
          <w:b/>
          <w:bCs/>
        </w:rPr>
        <w:t>2. Objectifs d’apprentissage</w:t>
      </w:r>
    </w:p>
    <w:p w14:paraId="03D154E3" w14:textId="77777777" w:rsidR="008E02A5" w:rsidRPr="008E02A5" w:rsidRDefault="008E02A5" w:rsidP="008E02A5">
      <w:pPr>
        <w:rPr>
          <w:b/>
          <w:bCs/>
        </w:rPr>
      </w:pPr>
      <w:r w:rsidRPr="008E02A5">
        <w:rPr>
          <w:b/>
          <w:bCs/>
        </w:rPr>
        <w:t>Sur le plan disciplinaire (arts plastiques)</w:t>
      </w:r>
    </w:p>
    <w:p w14:paraId="10B230DB" w14:textId="77777777" w:rsidR="008E02A5" w:rsidRPr="008E02A5" w:rsidRDefault="008E02A5" w:rsidP="008E02A5">
      <w:pPr>
        <w:numPr>
          <w:ilvl w:val="0"/>
          <w:numId w:val="1"/>
        </w:numPr>
      </w:pPr>
      <w:r w:rsidRPr="008E02A5">
        <w:t xml:space="preserve">Expérimenter diverses </w:t>
      </w:r>
      <w:r w:rsidRPr="008E02A5">
        <w:rPr>
          <w:b/>
          <w:bCs/>
        </w:rPr>
        <w:t>techniques mixtes</w:t>
      </w:r>
      <w:r w:rsidRPr="008E02A5">
        <w:t xml:space="preserve"> pour personnaliser la couverture du cahier de traces (collage, textures, transferts, dessin, peinture, écriture, etc.).</w:t>
      </w:r>
    </w:p>
    <w:p w14:paraId="1F08F15D" w14:textId="77777777" w:rsidR="008E02A5" w:rsidRPr="008E02A5" w:rsidRDefault="008E02A5" w:rsidP="008E02A5">
      <w:pPr>
        <w:numPr>
          <w:ilvl w:val="0"/>
          <w:numId w:val="1"/>
        </w:numPr>
      </w:pPr>
      <w:r w:rsidRPr="008E02A5">
        <w:t xml:space="preserve">Comprendre la fonction du cahier de traces comme </w:t>
      </w:r>
      <w:r w:rsidRPr="008E02A5">
        <w:rPr>
          <w:b/>
          <w:bCs/>
        </w:rPr>
        <w:t>outil de création, d’observation et de réflexion artistique</w:t>
      </w:r>
      <w:r w:rsidRPr="008E02A5">
        <w:t>.</w:t>
      </w:r>
    </w:p>
    <w:p w14:paraId="35205248" w14:textId="77777777" w:rsidR="008E02A5" w:rsidRPr="008E02A5" w:rsidRDefault="008E02A5" w:rsidP="008E02A5">
      <w:pPr>
        <w:rPr>
          <w:b/>
          <w:bCs/>
        </w:rPr>
      </w:pPr>
      <w:r w:rsidRPr="008E02A5">
        <w:rPr>
          <w:b/>
          <w:bCs/>
        </w:rPr>
        <w:t>Sur le plan transversal (compétences professionnelles)</w:t>
      </w:r>
    </w:p>
    <w:p w14:paraId="3401514C" w14:textId="77777777" w:rsidR="008E02A5" w:rsidRPr="008E02A5" w:rsidRDefault="008E02A5" w:rsidP="008E02A5">
      <w:pPr>
        <w:numPr>
          <w:ilvl w:val="0"/>
          <w:numId w:val="2"/>
        </w:numPr>
      </w:pPr>
      <w:r w:rsidRPr="008E02A5">
        <w:t xml:space="preserve">Développer des </w:t>
      </w:r>
      <w:r w:rsidRPr="008E02A5">
        <w:rPr>
          <w:b/>
          <w:bCs/>
        </w:rPr>
        <w:t>comportements responsables</w:t>
      </w:r>
      <w:r w:rsidRPr="008E02A5">
        <w:t xml:space="preserve"> dans la gestion du matériel et de l’espace collectif.</w:t>
      </w:r>
    </w:p>
    <w:p w14:paraId="3198B2D7" w14:textId="77777777" w:rsidR="008E02A5" w:rsidRPr="008E02A5" w:rsidRDefault="008E02A5" w:rsidP="008E02A5">
      <w:pPr>
        <w:numPr>
          <w:ilvl w:val="0"/>
          <w:numId w:val="2"/>
        </w:numPr>
      </w:pPr>
      <w:r w:rsidRPr="008E02A5">
        <w:t xml:space="preserve">Favoriser des </w:t>
      </w:r>
      <w:r w:rsidRPr="008E02A5">
        <w:rPr>
          <w:b/>
          <w:bCs/>
        </w:rPr>
        <w:t>attitudes d’ouverture, de respect et de coopération</w:t>
      </w:r>
      <w:r w:rsidRPr="008E02A5">
        <w:t xml:space="preserve"> dans un contexte de pratique artistique partagée.</w:t>
      </w:r>
    </w:p>
    <w:p w14:paraId="4A11C0F7" w14:textId="77777777" w:rsidR="008E02A5" w:rsidRPr="008E02A5" w:rsidRDefault="008E02A5" w:rsidP="008E02A5">
      <w:pPr>
        <w:numPr>
          <w:ilvl w:val="0"/>
          <w:numId w:val="2"/>
        </w:numPr>
      </w:pPr>
      <w:r w:rsidRPr="008E02A5">
        <w:t>S’engager dans une démarche d’autonomie, de rigueur et de créativité cohérente avec la profession enseignante.</w:t>
      </w:r>
    </w:p>
    <w:p w14:paraId="26249BEC" w14:textId="77777777" w:rsidR="008E02A5" w:rsidRPr="008E02A5" w:rsidRDefault="008E02A5" w:rsidP="008E02A5">
      <w:pPr>
        <w:rPr>
          <w:b/>
          <w:bCs/>
        </w:rPr>
      </w:pPr>
      <w:r w:rsidRPr="008E02A5">
        <w:rPr>
          <w:b/>
          <w:bCs/>
        </w:rPr>
        <w:t>Sur le plan de l’inclusion et de la différenciation</w:t>
      </w:r>
    </w:p>
    <w:p w14:paraId="657E7E8E" w14:textId="77777777" w:rsidR="008E02A5" w:rsidRPr="008E02A5" w:rsidRDefault="008E02A5" w:rsidP="008E02A5">
      <w:pPr>
        <w:numPr>
          <w:ilvl w:val="0"/>
          <w:numId w:val="3"/>
        </w:numPr>
      </w:pPr>
      <w:r w:rsidRPr="008E02A5">
        <w:t xml:space="preserve">Adapter les consignes et les gestes artistiques aux </w:t>
      </w:r>
      <w:r w:rsidRPr="008E02A5">
        <w:rPr>
          <w:b/>
          <w:bCs/>
        </w:rPr>
        <w:t xml:space="preserve">capacités et besoins de </w:t>
      </w:r>
      <w:proofErr w:type="spellStart"/>
      <w:r w:rsidRPr="008E02A5">
        <w:rPr>
          <w:b/>
          <w:bCs/>
        </w:rPr>
        <w:t>chacun·e</w:t>
      </w:r>
      <w:proofErr w:type="spellEnd"/>
      <w:r w:rsidRPr="008E02A5">
        <w:t>.</w:t>
      </w:r>
    </w:p>
    <w:p w14:paraId="40C9F4EA" w14:textId="77777777" w:rsidR="008E02A5" w:rsidRPr="008E02A5" w:rsidRDefault="008E02A5" w:rsidP="008E02A5">
      <w:pPr>
        <w:numPr>
          <w:ilvl w:val="0"/>
          <w:numId w:val="3"/>
        </w:numPr>
      </w:pPr>
      <w:r w:rsidRPr="008E02A5">
        <w:t xml:space="preserve">Reconnaître la valeur des </w:t>
      </w:r>
      <w:r w:rsidRPr="008E02A5">
        <w:rPr>
          <w:b/>
          <w:bCs/>
        </w:rPr>
        <w:t>expressions singulières</w:t>
      </w:r>
      <w:r w:rsidRPr="008E02A5">
        <w:t xml:space="preserve"> et des </w:t>
      </w:r>
      <w:r w:rsidRPr="008E02A5">
        <w:rPr>
          <w:b/>
          <w:bCs/>
        </w:rPr>
        <w:t>chemins créatifs différenciés</w:t>
      </w:r>
      <w:r w:rsidRPr="008E02A5">
        <w:t>.</w:t>
      </w:r>
    </w:p>
    <w:p w14:paraId="1EC57AFE" w14:textId="77777777" w:rsidR="008E02A5" w:rsidRPr="008E02A5" w:rsidRDefault="008E02A5" w:rsidP="008E02A5">
      <w:pPr>
        <w:numPr>
          <w:ilvl w:val="0"/>
          <w:numId w:val="3"/>
        </w:numPr>
      </w:pPr>
      <w:r w:rsidRPr="008E02A5">
        <w:t xml:space="preserve">Favoriser la </w:t>
      </w:r>
      <w:r w:rsidRPr="008E02A5">
        <w:rPr>
          <w:b/>
          <w:bCs/>
        </w:rPr>
        <w:t xml:space="preserve">participation de </w:t>
      </w:r>
      <w:proofErr w:type="spellStart"/>
      <w:r w:rsidRPr="008E02A5">
        <w:rPr>
          <w:b/>
          <w:bCs/>
        </w:rPr>
        <w:t>tou·te·s</w:t>
      </w:r>
      <w:proofErr w:type="spellEnd"/>
      <w:r w:rsidRPr="008E02A5">
        <w:t xml:space="preserve"> par des ajustements simples et bienveillants (temps, outils, postures, modes d’expression).</w:t>
      </w:r>
    </w:p>
    <w:p w14:paraId="190C2EC7" w14:textId="77777777" w:rsidR="008E02A5" w:rsidRPr="008E02A5" w:rsidRDefault="008E02A5" w:rsidP="008E02A5">
      <w:r w:rsidRPr="008E02A5">
        <w:pict w14:anchorId="6B278621">
          <v:rect id="_x0000_i1081" style="width:0;height:1.5pt" o:hralign="center" o:hrstd="t" o:hr="t" fillcolor="#a0a0a0" stroked="f"/>
        </w:pict>
      </w:r>
    </w:p>
    <w:p w14:paraId="31E7F11B" w14:textId="77777777" w:rsidR="008E02A5" w:rsidRDefault="008E02A5" w:rsidP="008E02A5">
      <w:pPr>
        <w:rPr>
          <w:b/>
          <w:bCs/>
        </w:rPr>
      </w:pPr>
    </w:p>
    <w:p w14:paraId="036B4D3B" w14:textId="7E8AE7B4" w:rsidR="008E02A5" w:rsidRPr="008E02A5" w:rsidRDefault="008E02A5" w:rsidP="008E02A5">
      <w:pPr>
        <w:rPr>
          <w:b/>
          <w:bCs/>
        </w:rPr>
      </w:pPr>
      <w:r w:rsidRPr="008E02A5">
        <w:rPr>
          <w:b/>
          <w:bCs/>
        </w:rPr>
        <w:lastRenderedPageBreak/>
        <w:t>3. Durée</w:t>
      </w:r>
    </w:p>
    <w:p w14:paraId="467E881B" w14:textId="77777777" w:rsidR="008E02A5" w:rsidRPr="008E02A5" w:rsidRDefault="008E02A5" w:rsidP="008E02A5">
      <w:r w:rsidRPr="008E02A5">
        <w:rPr>
          <w:b/>
          <w:bCs/>
        </w:rPr>
        <w:t>1 séance de 2 h 30 à 3 h</w:t>
      </w:r>
      <w:r w:rsidRPr="008E02A5">
        <w:br/>
      </w:r>
      <w:r w:rsidRPr="008E02A5">
        <w:rPr>
          <w:i/>
          <w:iCs/>
        </w:rPr>
        <w:t>(adaptable à 90 minutes selon le contexte ou le niveau du groupe)</w:t>
      </w:r>
    </w:p>
    <w:p w14:paraId="7F384C12" w14:textId="77777777" w:rsidR="008E02A5" w:rsidRPr="008E02A5" w:rsidRDefault="008E02A5" w:rsidP="008E02A5">
      <w:r w:rsidRPr="008E02A5">
        <w:pict w14:anchorId="6651A369">
          <v:rect id="_x0000_i1082" style="width:0;height:1.5pt" o:hralign="center" o:hrstd="t" o:hr="t" fillcolor="#a0a0a0" stroked="f"/>
        </w:pict>
      </w:r>
    </w:p>
    <w:p w14:paraId="2DCB4DB2" w14:textId="77777777" w:rsidR="008E02A5" w:rsidRPr="008E02A5" w:rsidRDefault="008E02A5" w:rsidP="008E02A5">
      <w:pPr>
        <w:rPr>
          <w:b/>
          <w:bCs/>
        </w:rPr>
      </w:pPr>
      <w:r w:rsidRPr="008E02A5">
        <w:rPr>
          <w:b/>
          <w:bCs/>
        </w:rPr>
        <w:t>4. Matériel suggéré</w:t>
      </w:r>
    </w:p>
    <w:p w14:paraId="6B706294" w14:textId="77777777" w:rsidR="008E02A5" w:rsidRPr="008E02A5" w:rsidRDefault="008E02A5" w:rsidP="008E02A5">
      <w:pPr>
        <w:numPr>
          <w:ilvl w:val="0"/>
          <w:numId w:val="4"/>
        </w:numPr>
      </w:pPr>
      <w:r w:rsidRPr="008E02A5">
        <w:t>Cahier de traces (format choisi ou remis par la professeure)</w:t>
      </w:r>
    </w:p>
    <w:p w14:paraId="5182BB74" w14:textId="77777777" w:rsidR="008E02A5" w:rsidRPr="008E02A5" w:rsidRDefault="008E02A5" w:rsidP="008E02A5">
      <w:pPr>
        <w:numPr>
          <w:ilvl w:val="0"/>
          <w:numId w:val="4"/>
        </w:numPr>
      </w:pPr>
      <w:r w:rsidRPr="008E02A5">
        <w:t>Papiers de collage, magazines, journaux, tissus, rubans, ficelles</w:t>
      </w:r>
    </w:p>
    <w:p w14:paraId="1F5E3C5E" w14:textId="77777777" w:rsidR="008E02A5" w:rsidRPr="008E02A5" w:rsidRDefault="008E02A5" w:rsidP="008E02A5">
      <w:pPr>
        <w:numPr>
          <w:ilvl w:val="0"/>
          <w:numId w:val="4"/>
        </w:numPr>
      </w:pPr>
      <w:r w:rsidRPr="008E02A5">
        <w:t>Crayons, feutres, pinceaux, ciseaux, colle, ruban adhésif</w:t>
      </w:r>
    </w:p>
    <w:p w14:paraId="7D3E92D9" w14:textId="77777777" w:rsidR="008E02A5" w:rsidRPr="008E02A5" w:rsidRDefault="008E02A5" w:rsidP="008E02A5">
      <w:pPr>
        <w:numPr>
          <w:ilvl w:val="0"/>
          <w:numId w:val="4"/>
        </w:numPr>
      </w:pPr>
      <w:r w:rsidRPr="008E02A5">
        <w:t>Peinture acrylique, pastels secs ou gras</w:t>
      </w:r>
    </w:p>
    <w:p w14:paraId="64949194" w14:textId="77777777" w:rsidR="008E02A5" w:rsidRPr="008E02A5" w:rsidRDefault="008E02A5" w:rsidP="008E02A5">
      <w:pPr>
        <w:numPr>
          <w:ilvl w:val="0"/>
          <w:numId w:val="4"/>
        </w:numPr>
      </w:pPr>
      <w:r w:rsidRPr="008E02A5">
        <w:t>Matériaux récupérés (emballages, étiquettes, fragments symboliques)</w:t>
      </w:r>
    </w:p>
    <w:p w14:paraId="32A1D99F" w14:textId="77777777" w:rsidR="008E02A5" w:rsidRPr="008E02A5" w:rsidRDefault="008E02A5" w:rsidP="008E02A5">
      <w:pPr>
        <w:numPr>
          <w:ilvl w:val="0"/>
          <w:numId w:val="4"/>
        </w:numPr>
      </w:pPr>
      <w:r w:rsidRPr="008E02A5">
        <w:t>Matériel d’entretien (lingettes, sacs de rangement, essuie-tout)</w:t>
      </w:r>
    </w:p>
    <w:p w14:paraId="06267019" w14:textId="77777777" w:rsidR="008E02A5" w:rsidRPr="008E02A5" w:rsidRDefault="008E02A5" w:rsidP="008E02A5">
      <w:pPr>
        <w:numPr>
          <w:ilvl w:val="0"/>
          <w:numId w:val="4"/>
        </w:numPr>
      </w:pPr>
      <w:r w:rsidRPr="008E02A5">
        <w:rPr>
          <w:b/>
          <w:bCs/>
        </w:rPr>
        <w:t>Adaptations possibles :</w:t>
      </w:r>
    </w:p>
    <w:p w14:paraId="0BA71F90" w14:textId="77777777" w:rsidR="008E02A5" w:rsidRPr="008E02A5" w:rsidRDefault="008E02A5" w:rsidP="008E02A5">
      <w:pPr>
        <w:numPr>
          <w:ilvl w:val="1"/>
          <w:numId w:val="4"/>
        </w:numPr>
      </w:pPr>
      <w:r w:rsidRPr="008E02A5">
        <w:t>Crayons à prise ergonomique</w:t>
      </w:r>
    </w:p>
    <w:p w14:paraId="25729ECC" w14:textId="77777777" w:rsidR="008E02A5" w:rsidRPr="008E02A5" w:rsidRDefault="008E02A5" w:rsidP="008E02A5">
      <w:pPr>
        <w:numPr>
          <w:ilvl w:val="1"/>
          <w:numId w:val="4"/>
        </w:numPr>
      </w:pPr>
      <w:r w:rsidRPr="008E02A5">
        <w:t>Gabarits de formes ou pochoirs</w:t>
      </w:r>
    </w:p>
    <w:p w14:paraId="3942B686" w14:textId="77777777" w:rsidR="008E02A5" w:rsidRPr="008E02A5" w:rsidRDefault="008E02A5" w:rsidP="008E02A5">
      <w:pPr>
        <w:numPr>
          <w:ilvl w:val="1"/>
          <w:numId w:val="4"/>
        </w:numPr>
      </w:pPr>
      <w:r w:rsidRPr="008E02A5">
        <w:t>Support incliné ou tapis antidérapant</w:t>
      </w:r>
    </w:p>
    <w:p w14:paraId="4F611848" w14:textId="77777777" w:rsidR="008E02A5" w:rsidRPr="008E02A5" w:rsidRDefault="008E02A5" w:rsidP="008E02A5">
      <w:pPr>
        <w:numPr>
          <w:ilvl w:val="1"/>
          <w:numId w:val="4"/>
        </w:numPr>
      </w:pPr>
      <w:r w:rsidRPr="008E02A5">
        <w:t>Possibilité d’utiliser l’image ou la photographie plutôt que le dessin</w:t>
      </w:r>
    </w:p>
    <w:p w14:paraId="5AED67AF" w14:textId="77777777" w:rsidR="008E02A5" w:rsidRPr="008E02A5" w:rsidRDefault="008E02A5" w:rsidP="008E02A5">
      <w:r w:rsidRPr="008E02A5">
        <w:pict w14:anchorId="64F6E40F">
          <v:rect id="_x0000_i1083" style="width:0;height:1.5pt" o:hralign="center" o:hrstd="t" o:hr="t" fillcolor="#a0a0a0" stroked="f"/>
        </w:pict>
      </w:r>
    </w:p>
    <w:p w14:paraId="60AF8322" w14:textId="77777777" w:rsidR="008E02A5" w:rsidRPr="008E02A5" w:rsidRDefault="008E02A5" w:rsidP="008E02A5">
      <w:pPr>
        <w:rPr>
          <w:b/>
          <w:bCs/>
        </w:rPr>
      </w:pPr>
      <w:r w:rsidRPr="008E02A5">
        <w:rPr>
          <w:b/>
          <w:bCs/>
        </w:rPr>
        <w:t>5. Déroulement de l’activité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3900"/>
        <w:gridCol w:w="709"/>
        <w:gridCol w:w="2531"/>
      </w:tblGrid>
      <w:tr w:rsidR="008E02A5" w:rsidRPr="008E02A5" w14:paraId="67E04C3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469208" w14:textId="77777777" w:rsidR="008E02A5" w:rsidRPr="008E02A5" w:rsidRDefault="008E02A5" w:rsidP="008E02A5">
            <w:pPr>
              <w:rPr>
                <w:b/>
                <w:bCs/>
              </w:rPr>
            </w:pPr>
            <w:r w:rsidRPr="008E02A5">
              <w:rPr>
                <w:b/>
                <w:bCs/>
              </w:rPr>
              <w:t>Étape</w:t>
            </w:r>
          </w:p>
        </w:tc>
        <w:tc>
          <w:tcPr>
            <w:tcW w:w="0" w:type="auto"/>
            <w:vAlign w:val="center"/>
            <w:hideMark/>
          </w:tcPr>
          <w:p w14:paraId="565D1F36" w14:textId="77777777" w:rsidR="008E02A5" w:rsidRPr="008E02A5" w:rsidRDefault="008E02A5" w:rsidP="008E02A5">
            <w:pPr>
              <w:rPr>
                <w:b/>
                <w:bCs/>
              </w:rPr>
            </w:pPr>
            <w:r w:rsidRPr="008E02A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4D834072" w14:textId="77777777" w:rsidR="008E02A5" w:rsidRPr="008E02A5" w:rsidRDefault="008E02A5" w:rsidP="008E02A5">
            <w:pPr>
              <w:rPr>
                <w:b/>
                <w:bCs/>
              </w:rPr>
            </w:pPr>
            <w:r w:rsidRPr="008E02A5">
              <w:rPr>
                <w:b/>
                <w:bCs/>
              </w:rPr>
              <w:t>Durée</w:t>
            </w:r>
          </w:p>
        </w:tc>
        <w:tc>
          <w:tcPr>
            <w:tcW w:w="0" w:type="auto"/>
            <w:vAlign w:val="center"/>
            <w:hideMark/>
          </w:tcPr>
          <w:p w14:paraId="3F4C297C" w14:textId="77777777" w:rsidR="008E02A5" w:rsidRPr="008E02A5" w:rsidRDefault="008E02A5" w:rsidP="008E02A5">
            <w:pPr>
              <w:rPr>
                <w:b/>
                <w:bCs/>
              </w:rPr>
            </w:pPr>
            <w:r w:rsidRPr="008E02A5">
              <w:rPr>
                <w:b/>
                <w:bCs/>
              </w:rPr>
              <w:t>Intention pédagogique</w:t>
            </w:r>
          </w:p>
        </w:tc>
      </w:tr>
      <w:tr w:rsidR="008E02A5" w:rsidRPr="008E02A5" w14:paraId="142FA9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9CA54" w14:textId="77777777" w:rsidR="008E02A5" w:rsidRPr="008E02A5" w:rsidRDefault="008E02A5" w:rsidP="008E02A5">
            <w:r w:rsidRPr="008E02A5">
              <w:rPr>
                <w:b/>
                <w:bCs/>
              </w:rPr>
              <w:t>1. Accueil et introduction</w:t>
            </w:r>
          </w:p>
        </w:tc>
        <w:tc>
          <w:tcPr>
            <w:tcW w:w="0" w:type="auto"/>
            <w:vAlign w:val="center"/>
            <w:hideMark/>
          </w:tcPr>
          <w:p w14:paraId="1833D042" w14:textId="77777777" w:rsidR="008E02A5" w:rsidRPr="008E02A5" w:rsidRDefault="008E02A5" w:rsidP="008E02A5">
            <w:r w:rsidRPr="008E02A5">
              <w:t xml:space="preserve">Présentation du concept de </w:t>
            </w:r>
            <w:r w:rsidRPr="008E02A5">
              <w:rPr>
                <w:i/>
                <w:iCs/>
              </w:rPr>
              <w:t>cahier de traces</w:t>
            </w:r>
            <w:r w:rsidRPr="008E02A5">
              <w:t xml:space="preserve"> : outil de mémoire, d’exploration et de création. Discussion sur son rôle dans le parcours d’apprentissage et dans la pratique enseignante.</w:t>
            </w:r>
          </w:p>
        </w:tc>
        <w:tc>
          <w:tcPr>
            <w:tcW w:w="0" w:type="auto"/>
            <w:vAlign w:val="center"/>
            <w:hideMark/>
          </w:tcPr>
          <w:p w14:paraId="16C9425B" w14:textId="77777777" w:rsidR="008E02A5" w:rsidRPr="008E02A5" w:rsidRDefault="008E02A5" w:rsidP="008E02A5">
            <w:r w:rsidRPr="008E02A5">
              <w:t>20 min</w:t>
            </w:r>
          </w:p>
        </w:tc>
        <w:tc>
          <w:tcPr>
            <w:tcW w:w="0" w:type="auto"/>
            <w:vAlign w:val="center"/>
            <w:hideMark/>
          </w:tcPr>
          <w:p w14:paraId="42035062" w14:textId="77777777" w:rsidR="008E02A5" w:rsidRPr="008E02A5" w:rsidRDefault="008E02A5" w:rsidP="008E02A5">
            <w:r w:rsidRPr="008E02A5">
              <w:t>Situer la démarche dans une perspective d’apprentissage et de responsabilité.</w:t>
            </w:r>
          </w:p>
        </w:tc>
      </w:tr>
      <w:tr w:rsidR="008E02A5" w:rsidRPr="008E02A5" w14:paraId="5C9B95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E19AA" w14:textId="77777777" w:rsidR="008E02A5" w:rsidRPr="008E02A5" w:rsidRDefault="008E02A5" w:rsidP="008E02A5">
            <w:r w:rsidRPr="008E02A5">
              <w:rPr>
                <w:b/>
                <w:bCs/>
              </w:rPr>
              <w:t>2. Règles de vie et matériel</w:t>
            </w:r>
          </w:p>
        </w:tc>
        <w:tc>
          <w:tcPr>
            <w:tcW w:w="0" w:type="auto"/>
            <w:vAlign w:val="center"/>
            <w:hideMark/>
          </w:tcPr>
          <w:p w14:paraId="7D7B35DE" w14:textId="77777777" w:rsidR="008E02A5" w:rsidRPr="008E02A5" w:rsidRDefault="008E02A5" w:rsidP="008E02A5">
            <w:r w:rsidRPr="008E02A5">
              <w:t>Dialogue collectif sur la gestion du matériel : partage, entretien, propreté, respect des espaces communs. Co-construction des règles de vie de l’atelier.</w:t>
            </w:r>
          </w:p>
        </w:tc>
        <w:tc>
          <w:tcPr>
            <w:tcW w:w="0" w:type="auto"/>
            <w:vAlign w:val="center"/>
            <w:hideMark/>
          </w:tcPr>
          <w:p w14:paraId="7ACE7ECE" w14:textId="77777777" w:rsidR="008E02A5" w:rsidRPr="008E02A5" w:rsidRDefault="008E02A5" w:rsidP="008E02A5">
            <w:r w:rsidRPr="008E02A5">
              <w:t>10–15 min</w:t>
            </w:r>
          </w:p>
        </w:tc>
        <w:tc>
          <w:tcPr>
            <w:tcW w:w="0" w:type="auto"/>
            <w:vAlign w:val="center"/>
            <w:hideMark/>
          </w:tcPr>
          <w:p w14:paraId="5EE39A19" w14:textId="77777777" w:rsidR="008E02A5" w:rsidRPr="008E02A5" w:rsidRDefault="008E02A5" w:rsidP="008E02A5">
            <w:r w:rsidRPr="008E02A5">
              <w:t>Sensibiliser à la responsabilité et au vivre-ensemble.</w:t>
            </w:r>
          </w:p>
        </w:tc>
      </w:tr>
      <w:tr w:rsidR="008E02A5" w:rsidRPr="008E02A5" w14:paraId="32E8F2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9FF8F" w14:textId="77777777" w:rsidR="008E02A5" w:rsidRPr="008E02A5" w:rsidRDefault="008E02A5" w:rsidP="008E02A5">
            <w:r w:rsidRPr="008E02A5">
              <w:rPr>
                <w:b/>
                <w:bCs/>
              </w:rPr>
              <w:t>3. Exploration des matériaux</w:t>
            </w:r>
          </w:p>
        </w:tc>
        <w:tc>
          <w:tcPr>
            <w:tcW w:w="0" w:type="auto"/>
            <w:vAlign w:val="center"/>
            <w:hideMark/>
          </w:tcPr>
          <w:p w14:paraId="158DF116" w14:textId="77777777" w:rsidR="008E02A5" w:rsidRPr="008E02A5" w:rsidRDefault="008E02A5" w:rsidP="008E02A5">
            <w:r w:rsidRPr="008E02A5">
              <w:t xml:space="preserve">Présentation libre du matériel et démonstration de techniques variées </w:t>
            </w:r>
            <w:r w:rsidRPr="008E02A5">
              <w:lastRenderedPageBreak/>
              <w:t>(collage, superposition, textures, écriture intégrée).</w:t>
            </w:r>
          </w:p>
        </w:tc>
        <w:tc>
          <w:tcPr>
            <w:tcW w:w="0" w:type="auto"/>
            <w:vAlign w:val="center"/>
            <w:hideMark/>
          </w:tcPr>
          <w:p w14:paraId="01668E32" w14:textId="77777777" w:rsidR="008E02A5" w:rsidRPr="008E02A5" w:rsidRDefault="008E02A5" w:rsidP="008E02A5">
            <w:r w:rsidRPr="008E02A5">
              <w:lastRenderedPageBreak/>
              <w:t>20 min</w:t>
            </w:r>
          </w:p>
        </w:tc>
        <w:tc>
          <w:tcPr>
            <w:tcW w:w="0" w:type="auto"/>
            <w:vAlign w:val="center"/>
            <w:hideMark/>
          </w:tcPr>
          <w:p w14:paraId="5669C64A" w14:textId="77777777" w:rsidR="008E02A5" w:rsidRPr="008E02A5" w:rsidRDefault="008E02A5" w:rsidP="008E02A5">
            <w:r w:rsidRPr="008E02A5">
              <w:t>Stimuler la curiosité, observer et expérimenter avant de créer.</w:t>
            </w:r>
          </w:p>
        </w:tc>
      </w:tr>
      <w:tr w:rsidR="008E02A5" w:rsidRPr="008E02A5" w14:paraId="453BFB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EFA13" w14:textId="77777777" w:rsidR="008E02A5" w:rsidRPr="008E02A5" w:rsidRDefault="008E02A5" w:rsidP="008E02A5">
            <w:r w:rsidRPr="008E02A5">
              <w:rPr>
                <w:b/>
                <w:bCs/>
              </w:rPr>
              <w:t>4. Création personnelle</w:t>
            </w:r>
          </w:p>
        </w:tc>
        <w:tc>
          <w:tcPr>
            <w:tcW w:w="0" w:type="auto"/>
            <w:vAlign w:val="center"/>
            <w:hideMark/>
          </w:tcPr>
          <w:p w14:paraId="2CBC6A5E" w14:textId="77777777" w:rsidR="008E02A5" w:rsidRPr="008E02A5" w:rsidRDefault="008E02A5" w:rsidP="008E02A5">
            <w:r w:rsidRPr="008E02A5">
              <w:t xml:space="preserve">Personnalisation de la couverture ou première page du cahier. Chaque </w:t>
            </w:r>
            <w:proofErr w:type="spellStart"/>
            <w:r w:rsidRPr="008E02A5">
              <w:t>étudiant·e</w:t>
            </w:r>
            <w:proofErr w:type="spellEnd"/>
            <w:r w:rsidRPr="008E02A5">
              <w:t xml:space="preserve"> choisit une </w:t>
            </w:r>
            <w:r w:rsidRPr="008E02A5">
              <w:rPr>
                <w:b/>
                <w:bCs/>
              </w:rPr>
              <w:t>intention symbolique</w:t>
            </w:r>
            <w:r w:rsidRPr="008E02A5">
              <w:t xml:space="preserve"> : une couleur, un mot ou une image représentant son rapport à l’art, à l’enseignement ou à l’année à venir.</w:t>
            </w:r>
          </w:p>
        </w:tc>
        <w:tc>
          <w:tcPr>
            <w:tcW w:w="0" w:type="auto"/>
            <w:vAlign w:val="center"/>
            <w:hideMark/>
          </w:tcPr>
          <w:p w14:paraId="53496C38" w14:textId="77777777" w:rsidR="008E02A5" w:rsidRPr="008E02A5" w:rsidRDefault="008E02A5" w:rsidP="008E02A5">
            <w:r w:rsidRPr="008E02A5">
              <w:t>60–75 min</w:t>
            </w:r>
          </w:p>
        </w:tc>
        <w:tc>
          <w:tcPr>
            <w:tcW w:w="0" w:type="auto"/>
            <w:vAlign w:val="center"/>
            <w:hideMark/>
          </w:tcPr>
          <w:p w14:paraId="42C9728A" w14:textId="77777777" w:rsidR="008E02A5" w:rsidRPr="008E02A5" w:rsidRDefault="008E02A5" w:rsidP="008E02A5">
            <w:r w:rsidRPr="008E02A5">
              <w:t>Entrer dans la démarche de création, développer le sentiment d’appartenance et la liberté expressive.</w:t>
            </w:r>
          </w:p>
        </w:tc>
      </w:tr>
      <w:tr w:rsidR="008E02A5" w:rsidRPr="008E02A5" w14:paraId="48EC97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CFDEE" w14:textId="77777777" w:rsidR="008E02A5" w:rsidRPr="008E02A5" w:rsidRDefault="008E02A5" w:rsidP="008E02A5">
            <w:r w:rsidRPr="008E02A5">
              <w:rPr>
                <w:b/>
                <w:bCs/>
              </w:rPr>
              <w:t>5. Partage et réflexion</w:t>
            </w:r>
          </w:p>
        </w:tc>
        <w:tc>
          <w:tcPr>
            <w:tcW w:w="0" w:type="auto"/>
            <w:vAlign w:val="center"/>
            <w:hideMark/>
          </w:tcPr>
          <w:p w14:paraId="23E661D7" w14:textId="77777777" w:rsidR="008E02A5" w:rsidRPr="008E02A5" w:rsidRDefault="008E02A5" w:rsidP="008E02A5">
            <w:r w:rsidRPr="008E02A5">
              <w:t>Exposition éphémère ou cercle de partage volontaire : discussion sur le sens de la création et les apprentissages vécus.</w:t>
            </w:r>
          </w:p>
        </w:tc>
        <w:tc>
          <w:tcPr>
            <w:tcW w:w="0" w:type="auto"/>
            <w:vAlign w:val="center"/>
            <w:hideMark/>
          </w:tcPr>
          <w:p w14:paraId="5844286E" w14:textId="77777777" w:rsidR="008E02A5" w:rsidRPr="008E02A5" w:rsidRDefault="008E02A5" w:rsidP="008E02A5">
            <w:r w:rsidRPr="008E02A5">
              <w:t>20 min</w:t>
            </w:r>
          </w:p>
        </w:tc>
        <w:tc>
          <w:tcPr>
            <w:tcW w:w="0" w:type="auto"/>
            <w:vAlign w:val="center"/>
            <w:hideMark/>
          </w:tcPr>
          <w:p w14:paraId="49CFEE0F" w14:textId="77777777" w:rsidR="008E02A5" w:rsidRPr="008E02A5" w:rsidRDefault="008E02A5" w:rsidP="008E02A5">
            <w:r w:rsidRPr="008E02A5">
              <w:t>Valoriser la parole, le respect et la reconnaissance mutuelle.</w:t>
            </w:r>
          </w:p>
        </w:tc>
      </w:tr>
      <w:tr w:rsidR="008E02A5" w:rsidRPr="008E02A5" w14:paraId="316E22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CCE1B" w14:textId="77777777" w:rsidR="008E02A5" w:rsidRPr="008E02A5" w:rsidRDefault="008E02A5" w:rsidP="008E02A5">
            <w:r w:rsidRPr="008E02A5">
              <w:rPr>
                <w:b/>
                <w:bCs/>
              </w:rPr>
              <w:t>6. Clôture et rangement</w:t>
            </w:r>
          </w:p>
        </w:tc>
        <w:tc>
          <w:tcPr>
            <w:tcW w:w="0" w:type="auto"/>
            <w:vAlign w:val="center"/>
            <w:hideMark/>
          </w:tcPr>
          <w:p w14:paraId="642BB49A" w14:textId="77777777" w:rsidR="008E02A5" w:rsidRPr="008E02A5" w:rsidRDefault="008E02A5" w:rsidP="008E02A5">
            <w:r w:rsidRPr="008E02A5">
              <w:t>Nettoyage collectif et retour sur les comportements observés.</w:t>
            </w:r>
          </w:p>
        </w:tc>
        <w:tc>
          <w:tcPr>
            <w:tcW w:w="0" w:type="auto"/>
            <w:vAlign w:val="center"/>
            <w:hideMark/>
          </w:tcPr>
          <w:p w14:paraId="7BBC6D21" w14:textId="77777777" w:rsidR="008E02A5" w:rsidRPr="008E02A5" w:rsidRDefault="008E02A5" w:rsidP="008E02A5">
            <w:r w:rsidRPr="008E02A5">
              <w:t>10–15 min</w:t>
            </w:r>
          </w:p>
        </w:tc>
        <w:tc>
          <w:tcPr>
            <w:tcW w:w="0" w:type="auto"/>
            <w:vAlign w:val="center"/>
            <w:hideMark/>
          </w:tcPr>
          <w:p w14:paraId="06B38E7E" w14:textId="77777777" w:rsidR="008E02A5" w:rsidRPr="008E02A5" w:rsidRDefault="008E02A5" w:rsidP="008E02A5">
            <w:r w:rsidRPr="008E02A5">
              <w:t>Consolider la responsabilité et la conscience du collectif.</w:t>
            </w:r>
          </w:p>
        </w:tc>
      </w:tr>
    </w:tbl>
    <w:p w14:paraId="693C1667" w14:textId="77777777" w:rsidR="008E02A5" w:rsidRPr="008E02A5" w:rsidRDefault="008E02A5" w:rsidP="008E02A5">
      <w:r w:rsidRPr="008E02A5">
        <w:pict w14:anchorId="6E980962">
          <v:rect id="_x0000_i1084" style="width:0;height:1.5pt" o:hralign="center" o:hrstd="t" o:hr="t" fillcolor="#a0a0a0" stroked="f"/>
        </w:pict>
      </w:r>
    </w:p>
    <w:p w14:paraId="41346E5F" w14:textId="77777777" w:rsidR="008E02A5" w:rsidRPr="008E02A5" w:rsidRDefault="008E02A5" w:rsidP="008E02A5">
      <w:pPr>
        <w:rPr>
          <w:b/>
          <w:bCs/>
        </w:rPr>
      </w:pPr>
      <w:r w:rsidRPr="008E02A5">
        <w:rPr>
          <w:b/>
          <w:bCs/>
        </w:rPr>
        <w:t>6. Apprentissages et avantages pour les élèves ayant des besoins particuliers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9"/>
        <w:gridCol w:w="6471"/>
      </w:tblGrid>
      <w:tr w:rsidR="008E02A5" w:rsidRPr="008E02A5" w14:paraId="00DFB9B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7AFD25" w14:textId="77777777" w:rsidR="008E02A5" w:rsidRPr="008E02A5" w:rsidRDefault="008E02A5" w:rsidP="008E02A5">
            <w:pPr>
              <w:rPr>
                <w:b/>
                <w:bCs/>
              </w:rPr>
            </w:pPr>
            <w:r w:rsidRPr="008E02A5">
              <w:rPr>
                <w:b/>
                <w:bCs/>
              </w:rPr>
              <w:t>Dimension</w:t>
            </w:r>
          </w:p>
        </w:tc>
        <w:tc>
          <w:tcPr>
            <w:tcW w:w="0" w:type="auto"/>
            <w:vAlign w:val="center"/>
            <w:hideMark/>
          </w:tcPr>
          <w:p w14:paraId="704E249E" w14:textId="77777777" w:rsidR="008E02A5" w:rsidRPr="008E02A5" w:rsidRDefault="008E02A5" w:rsidP="008E02A5">
            <w:pPr>
              <w:rPr>
                <w:b/>
                <w:bCs/>
              </w:rPr>
            </w:pPr>
            <w:r w:rsidRPr="008E02A5">
              <w:rPr>
                <w:b/>
                <w:bCs/>
              </w:rPr>
              <w:t>Apport spécifique du projet</w:t>
            </w:r>
          </w:p>
        </w:tc>
      </w:tr>
      <w:tr w:rsidR="008E02A5" w:rsidRPr="008E02A5" w14:paraId="75FA4D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53059" w14:textId="77777777" w:rsidR="008E02A5" w:rsidRPr="008E02A5" w:rsidRDefault="008E02A5" w:rsidP="008E02A5">
            <w:r w:rsidRPr="008E02A5">
              <w:rPr>
                <w:b/>
                <w:bCs/>
              </w:rPr>
              <w:t>Sensorielle</w:t>
            </w:r>
          </w:p>
        </w:tc>
        <w:tc>
          <w:tcPr>
            <w:tcW w:w="0" w:type="auto"/>
            <w:vAlign w:val="center"/>
            <w:hideMark/>
          </w:tcPr>
          <w:p w14:paraId="707C9202" w14:textId="77777777" w:rsidR="008E02A5" w:rsidRPr="008E02A5" w:rsidRDefault="008E02A5" w:rsidP="008E02A5">
            <w:r w:rsidRPr="008E02A5">
              <w:t>Permet d’explorer différentes textures, couleurs et matériaux, soutenant la régulation sensorielle et la concentration.</w:t>
            </w:r>
          </w:p>
        </w:tc>
      </w:tr>
      <w:tr w:rsidR="008E02A5" w:rsidRPr="008E02A5" w14:paraId="50F45B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FDA59" w14:textId="77777777" w:rsidR="008E02A5" w:rsidRPr="008E02A5" w:rsidRDefault="008E02A5" w:rsidP="008E02A5">
            <w:r w:rsidRPr="008E02A5">
              <w:rPr>
                <w:b/>
                <w:bCs/>
              </w:rPr>
              <w:t>Motricité fine</w:t>
            </w:r>
          </w:p>
        </w:tc>
        <w:tc>
          <w:tcPr>
            <w:tcW w:w="0" w:type="auto"/>
            <w:vAlign w:val="center"/>
            <w:hideMark/>
          </w:tcPr>
          <w:p w14:paraId="29E8543C" w14:textId="77777777" w:rsidR="008E02A5" w:rsidRPr="008E02A5" w:rsidRDefault="008E02A5" w:rsidP="008E02A5">
            <w:r w:rsidRPr="008E02A5">
              <w:t>Les manipulations artistiques (collage, découpage, peinture) renforcent la coordination œil-main et la planification du geste.</w:t>
            </w:r>
          </w:p>
        </w:tc>
      </w:tr>
      <w:tr w:rsidR="008E02A5" w:rsidRPr="008E02A5" w14:paraId="012FAD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F2DC2" w14:textId="77777777" w:rsidR="008E02A5" w:rsidRPr="008E02A5" w:rsidRDefault="008E02A5" w:rsidP="008E02A5">
            <w:r w:rsidRPr="008E02A5">
              <w:rPr>
                <w:b/>
                <w:bCs/>
              </w:rPr>
              <w:t>Cognitive</w:t>
            </w:r>
          </w:p>
        </w:tc>
        <w:tc>
          <w:tcPr>
            <w:tcW w:w="0" w:type="auto"/>
            <w:vAlign w:val="center"/>
            <w:hideMark/>
          </w:tcPr>
          <w:p w14:paraId="493B40BF" w14:textId="77777777" w:rsidR="008E02A5" w:rsidRPr="008E02A5" w:rsidRDefault="008E02A5" w:rsidP="008E02A5">
            <w:r w:rsidRPr="008E02A5">
              <w:t>Le choix des matériaux et des symboles développe la mémoire, la planification et la capacité à organiser une idée visuelle.</w:t>
            </w:r>
          </w:p>
        </w:tc>
      </w:tr>
      <w:tr w:rsidR="008E02A5" w:rsidRPr="008E02A5" w14:paraId="18E836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28B25" w14:textId="77777777" w:rsidR="008E02A5" w:rsidRPr="008E02A5" w:rsidRDefault="008E02A5" w:rsidP="008E02A5">
            <w:r w:rsidRPr="008E02A5">
              <w:rPr>
                <w:b/>
                <w:bCs/>
              </w:rPr>
              <w:t>Socio-affective</w:t>
            </w:r>
          </w:p>
        </w:tc>
        <w:tc>
          <w:tcPr>
            <w:tcW w:w="0" w:type="auto"/>
            <w:vAlign w:val="center"/>
            <w:hideMark/>
          </w:tcPr>
          <w:p w14:paraId="3710C1D1" w14:textId="77777777" w:rsidR="008E02A5" w:rsidRPr="008E02A5" w:rsidRDefault="008E02A5" w:rsidP="008E02A5">
            <w:r w:rsidRPr="008E02A5">
              <w:t>La valorisation du cahier personnel nourrit l’estime de soi, la reconnaissance de l’effort et le sentiment d’appartenance au groupe.</w:t>
            </w:r>
          </w:p>
        </w:tc>
      </w:tr>
      <w:tr w:rsidR="008E02A5" w:rsidRPr="008E02A5" w14:paraId="681389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BE7D0" w14:textId="77777777" w:rsidR="008E02A5" w:rsidRPr="008E02A5" w:rsidRDefault="008E02A5" w:rsidP="008E02A5">
            <w:r w:rsidRPr="008E02A5">
              <w:rPr>
                <w:b/>
                <w:bCs/>
              </w:rPr>
              <w:t>Communication</w:t>
            </w:r>
          </w:p>
        </w:tc>
        <w:tc>
          <w:tcPr>
            <w:tcW w:w="0" w:type="auto"/>
            <w:vAlign w:val="center"/>
            <w:hideMark/>
          </w:tcPr>
          <w:p w14:paraId="5548E204" w14:textId="77777777" w:rsidR="008E02A5" w:rsidRPr="008E02A5" w:rsidRDefault="008E02A5" w:rsidP="008E02A5">
            <w:r w:rsidRPr="008E02A5">
              <w:t>Les moments de verbalisation et de partage favorisent l’expression des émotions et des intentions à travers des langages variés (verbal, visuel, gestuel).</w:t>
            </w:r>
          </w:p>
        </w:tc>
      </w:tr>
      <w:tr w:rsidR="008E02A5" w:rsidRPr="008E02A5" w14:paraId="09587C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EEDBD" w14:textId="77777777" w:rsidR="008E02A5" w:rsidRPr="008E02A5" w:rsidRDefault="008E02A5" w:rsidP="008E02A5">
            <w:r w:rsidRPr="008E02A5">
              <w:rPr>
                <w:b/>
                <w:bCs/>
              </w:rPr>
              <w:t>Autonomie et autorégulation</w:t>
            </w:r>
          </w:p>
        </w:tc>
        <w:tc>
          <w:tcPr>
            <w:tcW w:w="0" w:type="auto"/>
            <w:vAlign w:val="center"/>
            <w:hideMark/>
          </w:tcPr>
          <w:p w14:paraId="7C133EAD" w14:textId="77777777" w:rsidR="008E02A5" w:rsidRPr="008E02A5" w:rsidRDefault="008E02A5" w:rsidP="008E02A5">
            <w:r w:rsidRPr="008E02A5">
              <w:t>L’entretien du matériel, la gestion de l’espace et la prise d’initiative renforcent la responsabilité et le sens du devoir.</w:t>
            </w:r>
          </w:p>
        </w:tc>
      </w:tr>
      <w:tr w:rsidR="008E02A5" w:rsidRPr="008E02A5" w14:paraId="302067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DFA67" w14:textId="77777777" w:rsidR="008E02A5" w:rsidRPr="008E02A5" w:rsidRDefault="008E02A5" w:rsidP="008E02A5">
            <w:r w:rsidRPr="008E02A5">
              <w:rPr>
                <w:b/>
                <w:bCs/>
              </w:rPr>
              <w:lastRenderedPageBreak/>
              <w:t>Inclusion</w:t>
            </w:r>
          </w:p>
        </w:tc>
        <w:tc>
          <w:tcPr>
            <w:tcW w:w="0" w:type="auto"/>
            <w:vAlign w:val="center"/>
            <w:hideMark/>
          </w:tcPr>
          <w:p w14:paraId="6D3BF484" w14:textId="77777777" w:rsidR="008E02A5" w:rsidRPr="008E02A5" w:rsidRDefault="008E02A5" w:rsidP="008E02A5">
            <w:proofErr w:type="spellStart"/>
            <w:r w:rsidRPr="008E02A5">
              <w:t>Chacun·e</w:t>
            </w:r>
            <w:proofErr w:type="spellEnd"/>
            <w:r w:rsidRPr="008E02A5">
              <w:t xml:space="preserve"> trouve une manière accessible de participer, grâce à la flexibilité des moyens (image, mot, symbole, collage, geste).</w:t>
            </w:r>
          </w:p>
        </w:tc>
      </w:tr>
    </w:tbl>
    <w:p w14:paraId="662FD44B" w14:textId="77777777" w:rsidR="008E02A5" w:rsidRPr="008E02A5" w:rsidRDefault="008E02A5" w:rsidP="008E02A5">
      <w:r w:rsidRPr="008E02A5">
        <w:pict w14:anchorId="59ACF10E">
          <v:rect id="_x0000_i1085" style="width:0;height:1.5pt" o:hralign="center" o:hrstd="t" o:hr="t" fillcolor="#a0a0a0" stroked="f"/>
        </w:pict>
      </w:r>
    </w:p>
    <w:p w14:paraId="53F03AEE" w14:textId="77777777" w:rsidR="008E02A5" w:rsidRPr="008E02A5" w:rsidRDefault="008E02A5" w:rsidP="008E02A5">
      <w:pPr>
        <w:rPr>
          <w:b/>
          <w:bCs/>
        </w:rPr>
      </w:pPr>
      <w:r w:rsidRPr="008E02A5">
        <w:rPr>
          <w:b/>
          <w:bCs/>
        </w:rPr>
        <w:t>7. Évaluation formative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5850"/>
      </w:tblGrid>
      <w:tr w:rsidR="008E02A5" w:rsidRPr="008E02A5" w14:paraId="63DA193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1195B3" w14:textId="77777777" w:rsidR="008E02A5" w:rsidRPr="008E02A5" w:rsidRDefault="008E02A5" w:rsidP="008E02A5">
            <w:pPr>
              <w:rPr>
                <w:b/>
                <w:bCs/>
              </w:rPr>
            </w:pPr>
            <w:r w:rsidRPr="008E02A5">
              <w:rPr>
                <w:b/>
                <w:bCs/>
              </w:rPr>
              <w:t>Critère</w:t>
            </w:r>
          </w:p>
        </w:tc>
        <w:tc>
          <w:tcPr>
            <w:tcW w:w="0" w:type="auto"/>
            <w:vAlign w:val="center"/>
            <w:hideMark/>
          </w:tcPr>
          <w:p w14:paraId="37A8DAAE" w14:textId="77777777" w:rsidR="008E02A5" w:rsidRPr="008E02A5" w:rsidRDefault="008E02A5" w:rsidP="008E02A5">
            <w:pPr>
              <w:rPr>
                <w:b/>
                <w:bCs/>
              </w:rPr>
            </w:pPr>
            <w:r w:rsidRPr="008E02A5">
              <w:rPr>
                <w:b/>
                <w:bCs/>
              </w:rPr>
              <w:t>Indicateur de réussite</w:t>
            </w:r>
          </w:p>
        </w:tc>
      </w:tr>
      <w:tr w:rsidR="008E02A5" w:rsidRPr="008E02A5" w14:paraId="64288F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5D17B" w14:textId="77777777" w:rsidR="008E02A5" w:rsidRPr="008E02A5" w:rsidRDefault="008E02A5" w:rsidP="008E02A5">
            <w:r w:rsidRPr="008E02A5">
              <w:t>Engagement et autonomie</w:t>
            </w:r>
          </w:p>
        </w:tc>
        <w:tc>
          <w:tcPr>
            <w:tcW w:w="0" w:type="auto"/>
            <w:vAlign w:val="center"/>
            <w:hideMark/>
          </w:tcPr>
          <w:p w14:paraId="1742439D" w14:textId="77777777" w:rsidR="008E02A5" w:rsidRPr="008E02A5" w:rsidRDefault="008E02A5" w:rsidP="008E02A5">
            <w:r w:rsidRPr="008E02A5">
              <w:t>S’implique activement dans la création et le respect du matériel.</w:t>
            </w:r>
          </w:p>
        </w:tc>
      </w:tr>
      <w:tr w:rsidR="008E02A5" w:rsidRPr="008E02A5" w14:paraId="22C914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44489" w14:textId="77777777" w:rsidR="008E02A5" w:rsidRPr="008E02A5" w:rsidRDefault="008E02A5" w:rsidP="008E02A5">
            <w:r w:rsidRPr="008E02A5">
              <w:t>Respect et coopération</w:t>
            </w:r>
          </w:p>
        </w:tc>
        <w:tc>
          <w:tcPr>
            <w:tcW w:w="0" w:type="auto"/>
            <w:vAlign w:val="center"/>
            <w:hideMark/>
          </w:tcPr>
          <w:p w14:paraId="55C5DD56" w14:textId="77777777" w:rsidR="008E02A5" w:rsidRPr="008E02A5" w:rsidRDefault="008E02A5" w:rsidP="008E02A5">
            <w:r w:rsidRPr="008E02A5">
              <w:t>Fait preuve d’ouverture et de respect dans le travail collectif.</w:t>
            </w:r>
          </w:p>
        </w:tc>
      </w:tr>
      <w:tr w:rsidR="008E02A5" w:rsidRPr="008E02A5" w14:paraId="47D6E5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3237A" w14:textId="77777777" w:rsidR="008E02A5" w:rsidRPr="008E02A5" w:rsidRDefault="008E02A5" w:rsidP="008E02A5">
            <w:r w:rsidRPr="008E02A5">
              <w:t>Créativité et signification personnelle</w:t>
            </w:r>
          </w:p>
        </w:tc>
        <w:tc>
          <w:tcPr>
            <w:tcW w:w="0" w:type="auto"/>
            <w:vAlign w:val="center"/>
            <w:hideMark/>
          </w:tcPr>
          <w:p w14:paraId="3A14B7AB" w14:textId="77777777" w:rsidR="008E02A5" w:rsidRPr="008E02A5" w:rsidRDefault="008E02A5" w:rsidP="008E02A5">
            <w:r w:rsidRPr="008E02A5">
              <w:t>Réalise une trace qui témoigne d’une recherche personnelle et d’un sens symbolique.</w:t>
            </w:r>
          </w:p>
        </w:tc>
      </w:tr>
      <w:tr w:rsidR="008E02A5" w:rsidRPr="008E02A5" w14:paraId="6D810A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A6DF1" w14:textId="77777777" w:rsidR="008E02A5" w:rsidRPr="008E02A5" w:rsidRDefault="008E02A5" w:rsidP="008E02A5">
            <w:r w:rsidRPr="008E02A5">
              <w:t>Réflexion et verbalisation</w:t>
            </w:r>
          </w:p>
        </w:tc>
        <w:tc>
          <w:tcPr>
            <w:tcW w:w="0" w:type="auto"/>
            <w:vAlign w:val="center"/>
            <w:hideMark/>
          </w:tcPr>
          <w:p w14:paraId="68C876C3" w14:textId="77777777" w:rsidR="008E02A5" w:rsidRPr="008E02A5" w:rsidRDefault="008E02A5" w:rsidP="008E02A5">
            <w:r w:rsidRPr="008E02A5">
              <w:t>Exprime ses apprentissages, son intention ou son ressenti de manière authentique.</w:t>
            </w:r>
          </w:p>
        </w:tc>
      </w:tr>
    </w:tbl>
    <w:p w14:paraId="0A7248C9" w14:textId="77777777" w:rsidR="008E02A5" w:rsidRPr="008E02A5" w:rsidRDefault="008E02A5" w:rsidP="008E02A5">
      <w:r w:rsidRPr="008E02A5">
        <w:pict w14:anchorId="5AA89B0C">
          <v:rect id="_x0000_i1086" style="width:0;height:1.5pt" o:hralign="center" o:hrstd="t" o:hr="t" fillcolor="#a0a0a0" stroked="f"/>
        </w:pict>
      </w:r>
    </w:p>
    <w:p w14:paraId="5D5F0848" w14:textId="77777777" w:rsidR="008E02A5" w:rsidRPr="008E02A5" w:rsidRDefault="008E02A5" w:rsidP="008E02A5">
      <w:pPr>
        <w:rPr>
          <w:b/>
          <w:bCs/>
        </w:rPr>
      </w:pPr>
      <w:r w:rsidRPr="008E02A5">
        <w:rPr>
          <w:b/>
          <w:bCs/>
        </w:rPr>
        <w:t>8. Prolongement possible</w:t>
      </w:r>
    </w:p>
    <w:p w14:paraId="21CD9404" w14:textId="77777777" w:rsidR="008E02A5" w:rsidRPr="008E02A5" w:rsidRDefault="008E02A5" w:rsidP="008E02A5">
      <w:pPr>
        <w:numPr>
          <w:ilvl w:val="0"/>
          <w:numId w:val="5"/>
        </w:numPr>
      </w:pPr>
      <w:r w:rsidRPr="008E02A5">
        <w:t xml:space="preserve">Ajout d’une </w:t>
      </w:r>
      <w:r w:rsidRPr="008E02A5">
        <w:rPr>
          <w:b/>
          <w:bCs/>
        </w:rPr>
        <w:t>entrée réflexive écrite</w:t>
      </w:r>
      <w:r w:rsidRPr="008E02A5">
        <w:t xml:space="preserve"> :</w:t>
      </w:r>
    </w:p>
    <w:p w14:paraId="66B41978" w14:textId="77777777" w:rsidR="008E02A5" w:rsidRDefault="008E02A5" w:rsidP="008E02A5">
      <w:r w:rsidRPr="008E02A5">
        <w:t>« Ce que j’ai découvert sur ma façon de créer, de collaborer ou de prendre soin du matériel. »</w:t>
      </w:r>
    </w:p>
    <w:p w14:paraId="0A54ACEC" w14:textId="77777777" w:rsidR="008E02A5" w:rsidRDefault="008E02A5" w:rsidP="008E02A5"/>
    <w:p w14:paraId="1342CE60" w14:textId="77777777" w:rsidR="008E02A5" w:rsidRPr="008E02A5" w:rsidRDefault="008E02A5" w:rsidP="008E02A5"/>
    <w:p w14:paraId="2641FD64" w14:textId="77777777" w:rsidR="008E02A5" w:rsidRPr="008E02A5" w:rsidRDefault="008E02A5" w:rsidP="008E02A5">
      <w:pPr>
        <w:numPr>
          <w:ilvl w:val="0"/>
          <w:numId w:val="5"/>
        </w:numPr>
      </w:pPr>
      <w:r w:rsidRPr="008E02A5">
        <w:t xml:space="preserve">Observation et analyse collective des </w:t>
      </w:r>
      <w:r w:rsidRPr="008E02A5">
        <w:rPr>
          <w:b/>
          <w:bCs/>
        </w:rPr>
        <w:t>possibilités d’adaptation</w:t>
      </w:r>
      <w:r w:rsidRPr="008E02A5">
        <w:t xml:space="preserve"> de cette activité dans un contexte de classe inclusive.</w:t>
      </w:r>
    </w:p>
    <w:p w14:paraId="1911375E" w14:textId="77777777" w:rsidR="008E02A5" w:rsidRPr="008E02A5" w:rsidRDefault="008E02A5" w:rsidP="008E02A5">
      <w:r w:rsidRPr="008E02A5">
        <w:pict w14:anchorId="115109F5">
          <v:rect id="_x0000_i1087" style="width:0;height:1.5pt" o:hralign="center" o:hrstd="t" o:hr="t" fillcolor="#a0a0a0" stroked="f"/>
        </w:pict>
      </w:r>
    </w:p>
    <w:p w14:paraId="2306B676" w14:textId="77777777" w:rsidR="005314E2" w:rsidRDefault="005314E2"/>
    <w:sectPr w:rsidR="005314E2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0CA3" w14:textId="77777777" w:rsidR="008E02A5" w:rsidRDefault="008E02A5" w:rsidP="008E02A5">
      <w:pPr>
        <w:spacing w:after="0" w:line="240" w:lineRule="auto"/>
      </w:pPr>
      <w:r>
        <w:separator/>
      </w:r>
    </w:p>
  </w:endnote>
  <w:endnote w:type="continuationSeparator" w:id="0">
    <w:p w14:paraId="31ECA97E" w14:textId="77777777" w:rsidR="008E02A5" w:rsidRDefault="008E02A5" w:rsidP="008E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7C8B" w14:textId="7E84867C" w:rsidR="008E02A5" w:rsidRPr="008E02A5" w:rsidRDefault="008E02A5">
    <w:pPr>
      <w:pStyle w:val="Pieddepage"/>
      <w:jc w:val="center"/>
      <w:rPr>
        <w:b/>
        <w:bCs/>
        <w:caps/>
        <w:sz w:val="16"/>
        <w:szCs w:val="16"/>
      </w:rPr>
    </w:pPr>
    <w:r w:rsidRPr="008E02A5">
      <w:rPr>
        <w:b/>
        <w:bCs/>
        <w:caps/>
        <w:sz w:val="16"/>
        <w:szCs w:val="16"/>
      </w:rPr>
      <w:t>S</w:t>
    </w:r>
    <w:r w:rsidRPr="008E02A5">
      <w:rPr>
        <w:b/>
        <w:bCs/>
        <w:sz w:val="16"/>
        <w:szCs w:val="16"/>
      </w:rPr>
      <w:t>onia</w:t>
    </w:r>
    <w:r w:rsidRPr="008E02A5">
      <w:rPr>
        <w:b/>
        <w:bCs/>
        <w:caps/>
        <w:sz w:val="16"/>
        <w:szCs w:val="16"/>
      </w:rPr>
      <w:t xml:space="preserve"> F</w:t>
    </w:r>
    <w:r w:rsidRPr="008E02A5">
      <w:rPr>
        <w:b/>
        <w:bCs/>
        <w:sz w:val="16"/>
        <w:szCs w:val="16"/>
      </w:rPr>
      <w:t>ournier</w:t>
    </w:r>
    <w:r w:rsidRPr="008E02A5">
      <w:rPr>
        <w:b/>
        <w:bCs/>
        <w:caps/>
        <w:sz w:val="16"/>
        <w:szCs w:val="16"/>
      </w:rPr>
      <w:t>, p</w:t>
    </w:r>
    <w:r w:rsidRPr="008E02A5">
      <w:rPr>
        <w:b/>
        <w:bCs/>
        <w:sz w:val="16"/>
        <w:szCs w:val="16"/>
      </w:rPr>
      <w:t>h</w:t>
    </w:r>
    <w:r w:rsidRPr="008E02A5">
      <w:rPr>
        <w:b/>
        <w:bCs/>
        <w:caps/>
        <w:sz w:val="16"/>
        <w:szCs w:val="16"/>
      </w:rPr>
      <w:t xml:space="preserve">. D. </w:t>
    </w:r>
    <w:r w:rsidRPr="008E02A5">
      <w:rPr>
        <w:b/>
        <w:bCs/>
        <w:sz w:val="16"/>
        <w:szCs w:val="16"/>
      </w:rPr>
      <w:t>en enseignement des arts</w:t>
    </w:r>
    <w:r w:rsidRPr="008E02A5">
      <w:rPr>
        <w:b/>
        <w:bCs/>
        <w:caps/>
        <w:sz w:val="16"/>
        <w:szCs w:val="16"/>
      </w:rPr>
      <w:t>, uqar</w:t>
    </w:r>
  </w:p>
  <w:p w14:paraId="591793B3" w14:textId="0B14ECAE" w:rsidR="008E02A5" w:rsidRPr="008E02A5" w:rsidRDefault="008E02A5">
    <w:pPr>
      <w:pStyle w:val="Pieddepage"/>
      <w:jc w:val="center"/>
      <w:rPr>
        <w:b/>
        <w:bCs/>
        <w:caps/>
        <w:sz w:val="16"/>
        <w:szCs w:val="16"/>
      </w:rPr>
    </w:pPr>
    <w:r w:rsidRPr="008E02A5">
      <w:rPr>
        <w:b/>
        <w:bCs/>
        <w:caps/>
        <w:sz w:val="16"/>
        <w:szCs w:val="16"/>
      </w:rPr>
      <w:fldChar w:fldCharType="begin"/>
    </w:r>
    <w:r w:rsidRPr="008E02A5">
      <w:rPr>
        <w:b/>
        <w:bCs/>
        <w:caps/>
        <w:sz w:val="16"/>
        <w:szCs w:val="16"/>
      </w:rPr>
      <w:instrText>PAGE   \* MERGEFORMAT</w:instrText>
    </w:r>
    <w:r w:rsidRPr="008E02A5">
      <w:rPr>
        <w:b/>
        <w:bCs/>
        <w:caps/>
        <w:sz w:val="16"/>
        <w:szCs w:val="16"/>
      </w:rPr>
      <w:fldChar w:fldCharType="separate"/>
    </w:r>
    <w:r w:rsidRPr="008E02A5">
      <w:rPr>
        <w:b/>
        <w:bCs/>
        <w:sz w:val="16"/>
        <w:szCs w:val="16"/>
        <w:lang w:val="fr-FR"/>
      </w:rPr>
      <w:t>2</w:t>
    </w:r>
    <w:r w:rsidRPr="008E02A5">
      <w:rPr>
        <w:b/>
        <w:bCs/>
        <w:caps/>
        <w:sz w:val="16"/>
        <w:szCs w:val="16"/>
      </w:rPr>
      <w:fldChar w:fldCharType="end"/>
    </w:r>
  </w:p>
  <w:p w14:paraId="59344548" w14:textId="77777777" w:rsidR="008E02A5" w:rsidRDefault="008E02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468EE" w14:textId="77777777" w:rsidR="008E02A5" w:rsidRDefault="008E02A5" w:rsidP="008E02A5">
      <w:pPr>
        <w:spacing w:after="0" w:line="240" w:lineRule="auto"/>
      </w:pPr>
      <w:r>
        <w:separator/>
      </w:r>
    </w:p>
  </w:footnote>
  <w:footnote w:type="continuationSeparator" w:id="0">
    <w:p w14:paraId="263B5756" w14:textId="77777777" w:rsidR="008E02A5" w:rsidRDefault="008E02A5" w:rsidP="008E0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73AE6"/>
    <w:multiLevelType w:val="multilevel"/>
    <w:tmpl w:val="A6B2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FB7CC2"/>
    <w:multiLevelType w:val="multilevel"/>
    <w:tmpl w:val="CC6A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C1290"/>
    <w:multiLevelType w:val="multilevel"/>
    <w:tmpl w:val="8BD6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372B0"/>
    <w:multiLevelType w:val="multilevel"/>
    <w:tmpl w:val="5B16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19157C"/>
    <w:multiLevelType w:val="multilevel"/>
    <w:tmpl w:val="CD00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45067">
    <w:abstractNumId w:val="0"/>
  </w:num>
  <w:num w:numId="2" w16cid:durableId="1091505588">
    <w:abstractNumId w:val="2"/>
  </w:num>
  <w:num w:numId="3" w16cid:durableId="1333492266">
    <w:abstractNumId w:val="4"/>
  </w:num>
  <w:num w:numId="4" w16cid:durableId="2098165990">
    <w:abstractNumId w:val="3"/>
  </w:num>
  <w:num w:numId="5" w16cid:durableId="862523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A5"/>
    <w:rsid w:val="005314E2"/>
    <w:rsid w:val="00811036"/>
    <w:rsid w:val="008E02A5"/>
    <w:rsid w:val="00DC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20B9"/>
  <w15:chartTrackingRefBased/>
  <w15:docId w15:val="{C6B5F40A-5970-45EF-ADA2-47FE2502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0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2A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2A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2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2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2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2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2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2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2A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2A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2A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E02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2A5"/>
  </w:style>
  <w:style w:type="paragraph" w:styleId="Pieddepage">
    <w:name w:val="footer"/>
    <w:basedOn w:val="Normal"/>
    <w:link w:val="PieddepageCar"/>
    <w:uiPriority w:val="99"/>
    <w:unhideWhenUsed/>
    <w:rsid w:val="008E02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910</Words>
  <Characters>5006</Characters>
  <Application>Microsoft Office Word</Application>
  <DocSecurity>0</DocSecurity>
  <Lines>41</Lines>
  <Paragraphs>11</Paragraphs>
  <ScaleCrop>false</ScaleCrop>
  <Company>UQAR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Fournier Sonia</dc:creator>
  <cp:keywords/>
  <dc:description/>
  <cp:lastModifiedBy>Fournier Sonia</cp:lastModifiedBy>
  <cp:revision>1</cp:revision>
  <dcterms:created xsi:type="dcterms:W3CDTF">2025-10-13T14:53:00Z</dcterms:created>
  <dcterms:modified xsi:type="dcterms:W3CDTF">2025-10-13T14:58:00Z</dcterms:modified>
</cp:coreProperties>
</file>