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9381546"/>
        <w:docPartObj>
          <w:docPartGallery w:val="Cover Pages"/>
          <w:docPartUnique/>
        </w:docPartObj>
      </w:sdtPr>
      <w:sdtEndPr>
        <w:rPr>
          <w:b/>
          <w:lang w:val="fr-CA"/>
        </w:rPr>
      </w:sdtEndPr>
      <w:sdtContent>
        <w:p w14:paraId="36807D1D" w14:textId="39FB74A2" w:rsidR="00CF2129" w:rsidRDefault="00CF2129">
          <w:r>
            <w:rPr>
              <w:noProof/>
            </w:rPr>
            <mc:AlternateContent>
              <mc:Choice Requires="wpg">
                <w:drawing>
                  <wp:anchor distT="0" distB="0" distL="114300" distR="114300" simplePos="0" relativeHeight="251869184" behindDoc="0" locked="0" layoutInCell="1" allowOverlap="1" wp14:anchorId="6534231A" wp14:editId="5471F047">
                    <wp:simplePos x="0" y="0"/>
                    <wp:positionH relativeFrom="page">
                      <wp:align>right</wp:align>
                    </wp:positionH>
                    <wp:positionV relativeFrom="page">
                      <wp:align>top</wp:align>
                    </wp:positionV>
                    <wp:extent cx="3113670" cy="10058400"/>
                    <wp:effectExtent l="0" t="0" r="0" b="0"/>
                    <wp:wrapNone/>
                    <wp:docPr id="453" name="Groupe 78"/>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B767656" w14:textId="1A054E69" w:rsidR="00CF2129" w:rsidRDefault="00CF2129">
                                  <w:pPr>
                                    <w:pStyle w:val="Sansinterligne"/>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14:paraId="4AA68B45" w14:textId="6223E914" w:rsidR="00CF2129" w:rsidRDefault="00695D30">
                                      <w:pPr>
                                        <w:pStyle w:val="Sansinterligne"/>
                                        <w:spacing w:line="360" w:lineRule="auto"/>
                                        <w:rPr>
                                          <w:color w:val="FFFFFF" w:themeColor="background1"/>
                                        </w:rPr>
                                      </w:pPr>
                                      <w:r>
                                        <w:rPr>
                                          <w:color w:val="FFFFFF" w:themeColor="background1"/>
                                        </w:rPr>
                                        <w:t>Sonia Fournier</w:t>
                                      </w:r>
                                      <w:r w:rsidR="008E4E65">
                                        <w:rPr>
                                          <w:color w:val="FFFFFF" w:themeColor="background1"/>
                                        </w:rPr>
                                        <w:t>, professeure en enseignement dies arts</w:t>
                                      </w:r>
                                    </w:p>
                                  </w:sdtContent>
                                </w:sdt>
                                <w:sdt>
                                  <w:sdtPr>
                                    <w:rPr>
                                      <w:color w:val="FFFFFF" w:themeColor="background1"/>
                                    </w:rPr>
                                    <w:alias w:val="Société"/>
                                    <w:id w:val="1760174317"/>
                                    <w:dataBinding w:prefixMappings="xmlns:ns0='http://schemas.openxmlformats.org/officeDocument/2006/extended-properties'" w:xpath="/ns0:Properties[1]/ns0:Company[1]" w:storeItemID="{6668398D-A668-4E3E-A5EB-62B293D839F1}"/>
                                    <w:text/>
                                  </w:sdtPr>
                                  <w:sdtEndPr/>
                                  <w:sdtContent>
                                    <w:p w14:paraId="7239C196" w14:textId="07C33A26" w:rsidR="00CF2129" w:rsidRDefault="00CF2129">
                                      <w:pPr>
                                        <w:pStyle w:val="Sansinterligne"/>
                                        <w:spacing w:line="360" w:lineRule="auto"/>
                                        <w:rPr>
                                          <w:color w:val="FFFFFF" w:themeColor="background1"/>
                                        </w:rPr>
                                      </w:pPr>
                                      <w:r>
                                        <w:rPr>
                                          <w:color w:val="FFFFFF" w:themeColor="background1"/>
                                        </w:rPr>
                                        <w:t>UQAR</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EndPr/>
                                  <w:sdtContent>
                                    <w:p w14:paraId="2CC48A6F" w14:textId="306B6E1F" w:rsidR="00CF2129" w:rsidRDefault="00695D30">
                                      <w:pPr>
                                        <w:pStyle w:val="Sansinterligne"/>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534231A" id="Groupe 78" o:spid="_x0000_s1026" style="position:absolute;margin-left:193.95pt;margin-top:0;width:245.15pt;height:11in;z-index:25186918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ASD/rkTAMAAHkMAAAOAAAAAAAAAAAAAAAAAC4CAABk&#10;cnMvZTJvRG9jLnhtbFBLAQItABQABgAIAAAAIQANdl2G3QAAAAYBAAAPAAAAAAAAAAAAAAAAAKYF&#10;AABkcnMvZG93bnJldi54bWxQSwUGAAAAAAQABADzAAAAs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74b5e4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74b5e4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3B767656" w14:textId="1A054E69" w:rsidR="00CF2129" w:rsidRDefault="00CF2129">
                            <w:pPr>
                              <w:pStyle w:val="Sansinterligne"/>
                              <w:rPr>
                                <w:color w:val="FFFFFF" w:themeColor="background1"/>
                                <w:sz w:val="96"/>
                                <w:szCs w:val="96"/>
                              </w:rPr>
                            </w:pP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14:paraId="4AA68B45" w14:textId="6223E914" w:rsidR="00CF2129" w:rsidRDefault="00695D30">
                                <w:pPr>
                                  <w:pStyle w:val="Sansinterligne"/>
                                  <w:spacing w:line="360" w:lineRule="auto"/>
                                  <w:rPr>
                                    <w:color w:val="FFFFFF" w:themeColor="background1"/>
                                  </w:rPr>
                                </w:pPr>
                                <w:r>
                                  <w:rPr>
                                    <w:color w:val="FFFFFF" w:themeColor="background1"/>
                                  </w:rPr>
                                  <w:t>Sonia Fournier</w:t>
                                </w:r>
                                <w:r w:rsidR="008E4E65">
                                  <w:rPr>
                                    <w:color w:val="FFFFFF" w:themeColor="background1"/>
                                  </w:rPr>
                                  <w:t>, professeure en enseignement dies arts</w:t>
                                </w:r>
                              </w:p>
                            </w:sdtContent>
                          </w:sdt>
                          <w:sdt>
                            <w:sdtPr>
                              <w:rPr>
                                <w:color w:val="FFFFFF" w:themeColor="background1"/>
                              </w:rPr>
                              <w:alias w:val="Société"/>
                              <w:id w:val="1760174317"/>
                              <w:dataBinding w:prefixMappings="xmlns:ns0='http://schemas.openxmlformats.org/officeDocument/2006/extended-properties'" w:xpath="/ns0:Properties[1]/ns0:Company[1]" w:storeItemID="{6668398D-A668-4E3E-A5EB-62B293D839F1}"/>
                              <w:text/>
                            </w:sdtPr>
                            <w:sdtEndPr/>
                            <w:sdtContent>
                              <w:p w14:paraId="7239C196" w14:textId="07C33A26" w:rsidR="00CF2129" w:rsidRDefault="00CF2129">
                                <w:pPr>
                                  <w:pStyle w:val="Sansinterligne"/>
                                  <w:spacing w:line="360" w:lineRule="auto"/>
                                  <w:rPr>
                                    <w:color w:val="FFFFFF" w:themeColor="background1"/>
                                  </w:rPr>
                                </w:pPr>
                                <w:r>
                                  <w:rPr>
                                    <w:color w:val="FFFFFF" w:themeColor="background1"/>
                                  </w:rPr>
                                  <w:t>UQAR</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EndPr/>
                            <w:sdtContent>
                              <w:p w14:paraId="2CC48A6F" w14:textId="306B6E1F" w:rsidR="00CF2129" w:rsidRDefault="00695D30">
                                <w:pPr>
                                  <w:pStyle w:val="Sansinterligne"/>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Pr>
              <w:noProof/>
            </w:rPr>
            <mc:AlternateContent>
              <mc:Choice Requires="wps">
                <w:drawing>
                  <wp:anchor distT="0" distB="0" distL="114300" distR="114300" simplePos="0" relativeHeight="251871232" behindDoc="0" locked="0" layoutInCell="0" allowOverlap="1" wp14:anchorId="7E7892BD" wp14:editId="72A255D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40"/>
                                    <w:szCs w:val="40"/>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p w14:paraId="09529ABB" w14:textId="1F98E03A" w:rsidR="00CF2129" w:rsidRDefault="00F5074D">
                                    <w:pPr>
                                      <w:pStyle w:val="Sansinterligne"/>
                                      <w:jc w:val="right"/>
                                      <w:rPr>
                                        <w:color w:val="FFFFFF" w:themeColor="background1"/>
                                        <w:sz w:val="72"/>
                                        <w:szCs w:val="72"/>
                                      </w:rPr>
                                    </w:pPr>
                                    <w:r>
                                      <w:rPr>
                                        <w:color w:val="FFFFFF" w:themeColor="background1"/>
                                        <w:sz w:val="40"/>
                                        <w:szCs w:val="40"/>
                                      </w:rPr>
                                      <w:t xml:space="preserve">Projet </w:t>
                                    </w:r>
                                    <w:r w:rsidR="00EF4FF6">
                                      <w:rPr>
                                        <w:color w:val="FFFFFF" w:themeColor="background1"/>
                                        <w:sz w:val="40"/>
                                        <w:szCs w:val="40"/>
                                      </w:rPr>
                                      <w:t>6</w:t>
                                    </w:r>
                                    <w:r>
                                      <w:rPr>
                                        <w:color w:val="FFFFFF" w:themeColor="background1"/>
                                        <w:sz w:val="40"/>
                                        <w:szCs w:val="40"/>
                                      </w:rPr>
                                      <w:t xml:space="preserve"> - Bouteilles sensorielles et </w:t>
                                    </w:r>
                                    <w:proofErr w:type="spellStart"/>
                                    <w:r>
                                      <w:rPr>
                                        <w:color w:val="FFFFFF" w:themeColor="background1"/>
                                        <w:sz w:val="40"/>
                                        <w:szCs w:val="40"/>
                                      </w:rPr>
                                      <w:t>pouring</w:t>
                                    </w:r>
                                    <w:proofErr w:type="spellEnd"/>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E7892BD" id="Rectangle 16" o:spid="_x0000_s1031" style="position:absolute;margin-left:0;margin-top:0;width:548.85pt;height:50.4pt;z-index:25187123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40"/>
                              <w:szCs w:val="40"/>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p w14:paraId="09529ABB" w14:textId="1F98E03A" w:rsidR="00CF2129" w:rsidRDefault="00F5074D">
                              <w:pPr>
                                <w:pStyle w:val="Sansinterligne"/>
                                <w:jc w:val="right"/>
                                <w:rPr>
                                  <w:color w:val="FFFFFF" w:themeColor="background1"/>
                                  <w:sz w:val="72"/>
                                  <w:szCs w:val="72"/>
                                </w:rPr>
                              </w:pPr>
                              <w:r>
                                <w:rPr>
                                  <w:color w:val="FFFFFF" w:themeColor="background1"/>
                                  <w:sz w:val="40"/>
                                  <w:szCs w:val="40"/>
                                </w:rPr>
                                <w:t xml:space="preserve">Projet </w:t>
                              </w:r>
                              <w:r w:rsidR="00EF4FF6">
                                <w:rPr>
                                  <w:color w:val="FFFFFF" w:themeColor="background1"/>
                                  <w:sz w:val="40"/>
                                  <w:szCs w:val="40"/>
                                </w:rPr>
                                <w:t>6</w:t>
                              </w:r>
                              <w:r>
                                <w:rPr>
                                  <w:color w:val="FFFFFF" w:themeColor="background1"/>
                                  <w:sz w:val="40"/>
                                  <w:szCs w:val="40"/>
                                </w:rPr>
                                <w:t xml:space="preserve"> - Bouteilles sensorielles et </w:t>
                              </w:r>
                              <w:proofErr w:type="spellStart"/>
                              <w:r>
                                <w:rPr>
                                  <w:color w:val="FFFFFF" w:themeColor="background1"/>
                                  <w:sz w:val="40"/>
                                  <w:szCs w:val="40"/>
                                </w:rPr>
                                <w:t>pouring</w:t>
                              </w:r>
                              <w:proofErr w:type="spellEnd"/>
                            </w:p>
                          </w:sdtContent>
                        </w:sdt>
                      </w:txbxContent>
                    </v:textbox>
                    <w10:wrap anchorx="page" anchory="page"/>
                  </v:rect>
                </w:pict>
              </mc:Fallback>
            </mc:AlternateContent>
          </w:r>
        </w:p>
        <w:p w14:paraId="67156953" w14:textId="221E1662" w:rsidR="00CF2129" w:rsidRDefault="00DE1C4F">
          <w:pPr>
            <w:rPr>
              <w:b/>
              <w:lang w:val="fr-CA"/>
            </w:rPr>
          </w:pPr>
          <w:r>
            <w:rPr>
              <w:noProof/>
            </w:rPr>
            <w:drawing>
              <wp:anchor distT="0" distB="0" distL="114300" distR="114300" simplePos="0" relativeHeight="251876352" behindDoc="1" locked="0" layoutInCell="1" allowOverlap="1" wp14:anchorId="6B1B1726" wp14:editId="0EF03C71">
                <wp:simplePos x="0" y="0"/>
                <wp:positionH relativeFrom="margin">
                  <wp:posOffset>184150</wp:posOffset>
                </wp:positionH>
                <wp:positionV relativeFrom="paragraph">
                  <wp:posOffset>4890135</wp:posOffset>
                </wp:positionV>
                <wp:extent cx="5448300" cy="2197100"/>
                <wp:effectExtent l="0" t="0" r="0" b="0"/>
                <wp:wrapTight wrapText="bothSides">
                  <wp:wrapPolygon edited="0">
                    <wp:start x="0" y="0"/>
                    <wp:lineTo x="0" y="21350"/>
                    <wp:lineTo x="21524" y="21350"/>
                    <wp:lineTo x="21524" y="0"/>
                    <wp:lineTo x="0" y="0"/>
                  </wp:wrapPolygon>
                </wp:wrapTight>
                <wp:docPr id="866823321" name="Image 866823321" descr="Une image contenant bouteille, intérieur, vase, pla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23321" name="Image 866823321" descr="Une image contenant bouteille, intérieur, vase, plastiqu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2197100"/>
                        </a:xfrm>
                        <a:prstGeom prst="rect">
                          <a:avLst/>
                        </a:prstGeom>
                        <a:noFill/>
                        <a:ln>
                          <a:noFill/>
                        </a:ln>
                      </pic:spPr>
                    </pic:pic>
                  </a:graphicData>
                </a:graphic>
              </wp:anchor>
            </w:drawing>
          </w:r>
          <w:r w:rsidR="008E4E65">
            <w:rPr>
              <w:noProof/>
            </w:rPr>
            <w:drawing>
              <wp:anchor distT="0" distB="0" distL="114300" distR="114300" simplePos="0" relativeHeight="251874304" behindDoc="1" locked="0" layoutInCell="1" allowOverlap="1" wp14:anchorId="7F7AF00A" wp14:editId="774D845E">
                <wp:simplePos x="0" y="0"/>
                <wp:positionH relativeFrom="page">
                  <wp:posOffset>1705994</wp:posOffset>
                </wp:positionH>
                <wp:positionV relativeFrom="paragraph">
                  <wp:posOffset>2016923</wp:posOffset>
                </wp:positionV>
                <wp:extent cx="2757805" cy="2757805"/>
                <wp:effectExtent l="0" t="0" r="4445" b="4445"/>
                <wp:wrapTight wrapText="bothSides">
                  <wp:wrapPolygon edited="0">
                    <wp:start x="0" y="0"/>
                    <wp:lineTo x="0" y="21486"/>
                    <wp:lineTo x="21486" y="21486"/>
                    <wp:lineTo x="21486" y="0"/>
                    <wp:lineTo x="0" y="0"/>
                  </wp:wrapPolygon>
                </wp:wrapTight>
                <wp:docPr id="1" name="Image 1" descr="Une image contenant art, Dessin d’enfant, plein air, bo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rt, Dessin d’enfant, plein air, bois&#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7805" cy="2757805"/>
                        </a:xfrm>
                        <a:prstGeom prst="rect">
                          <a:avLst/>
                        </a:prstGeom>
                        <a:noFill/>
                        <a:ln>
                          <a:noFill/>
                        </a:ln>
                      </pic:spPr>
                    </pic:pic>
                  </a:graphicData>
                </a:graphic>
              </wp:anchor>
            </w:drawing>
          </w:r>
          <w:r w:rsidR="00CF2129">
            <w:rPr>
              <w:b/>
              <w:lang w:val="fr-CA"/>
            </w:rPr>
            <w:br w:type="page"/>
          </w:r>
        </w:p>
      </w:sdtContent>
    </w:sdt>
    <w:p w14:paraId="3558B58F" w14:textId="66F52EE8" w:rsidR="00C80056" w:rsidRPr="005C4BAD" w:rsidRDefault="00C80056" w:rsidP="00C80056">
      <w:pPr>
        <w:shd w:val="clear" w:color="auto" w:fill="0070C0"/>
        <w:spacing w:after="0" w:line="240" w:lineRule="auto"/>
        <w:jc w:val="center"/>
        <w:rPr>
          <w:b/>
          <w:color w:val="FFFFFF" w:themeColor="background1"/>
          <w:sz w:val="32"/>
          <w:szCs w:val="32"/>
          <w:lang w:val="fr-CA"/>
        </w:rPr>
      </w:pPr>
      <w:r>
        <w:rPr>
          <w:b/>
          <w:color w:val="FFFFFF" w:themeColor="background1"/>
          <w:sz w:val="32"/>
          <w:szCs w:val="32"/>
          <w:lang w:val="fr-CA"/>
        </w:rPr>
        <w:lastRenderedPageBreak/>
        <w:t>C</w:t>
      </w:r>
      <w:r w:rsidRPr="005C4BAD">
        <w:rPr>
          <w:b/>
          <w:color w:val="FFFFFF" w:themeColor="background1"/>
          <w:sz w:val="32"/>
          <w:szCs w:val="32"/>
          <w:lang w:val="fr-CA"/>
        </w:rPr>
        <w:t>ahier de traces</w:t>
      </w:r>
    </w:p>
    <w:p w14:paraId="3879981C" w14:textId="77777777" w:rsidR="003B12BF" w:rsidRDefault="003B12BF" w:rsidP="008145DA">
      <w:pPr>
        <w:rPr>
          <w:b/>
          <w:bCs/>
          <w:sz w:val="20"/>
          <w:szCs w:val="20"/>
          <w:lang w:val="fr-CA"/>
        </w:rPr>
      </w:pPr>
      <w:bookmarkStart w:id="0" w:name="_Hlk154646190"/>
    </w:p>
    <w:p w14:paraId="5C82E9F9" w14:textId="753179C8" w:rsidR="008145DA" w:rsidRPr="00D97359" w:rsidRDefault="008145DA" w:rsidP="00A606B3">
      <w:pPr>
        <w:pStyle w:val="Titre2"/>
        <w:shd w:val="clear" w:color="auto" w:fill="9AD3D9" w:themeFill="accent2" w:themeFillTint="99"/>
        <w:jc w:val="center"/>
        <w:rPr>
          <w:rFonts w:ascii="Calibri" w:hAnsi="Calibri" w:cs="Calibri"/>
          <w:b/>
          <w:bCs/>
          <w:color w:val="auto"/>
          <w:sz w:val="22"/>
          <w:szCs w:val="22"/>
        </w:rPr>
      </w:pPr>
      <w:r w:rsidRPr="00D97359">
        <w:rPr>
          <w:rFonts w:ascii="Calibri" w:hAnsi="Calibri" w:cs="Calibri"/>
          <w:b/>
          <w:bCs/>
          <w:color w:val="auto"/>
          <w:sz w:val="22"/>
          <w:szCs w:val="22"/>
        </w:rPr>
        <w:t xml:space="preserve">Projet 6 – </w:t>
      </w:r>
      <w:proofErr w:type="spellStart"/>
      <w:r w:rsidRPr="00D97359">
        <w:rPr>
          <w:rFonts w:ascii="Calibri" w:hAnsi="Calibri" w:cs="Calibri"/>
          <w:b/>
          <w:bCs/>
          <w:color w:val="auto"/>
          <w:sz w:val="22"/>
          <w:szCs w:val="22"/>
        </w:rPr>
        <w:t>Pouring</w:t>
      </w:r>
      <w:proofErr w:type="spellEnd"/>
      <w:r w:rsidR="001E7B34">
        <w:rPr>
          <w:rFonts w:ascii="Calibri" w:hAnsi="Calibri" w:cs="Calibri"/>
          <w:b/>
          <w:bCs/>
          <w:color w:val="auto"/>
          <w:sz w:val="22"/>
          <w:szCs w:val="22"/>
        </w:rPr>
        <w:t xml:space="preserve"> et bouteilles sensorielles : </w:t>
      </w:r>
      <w:r w:rsidR="001E7B34" w:rsidRPr="00D97359">
        <w:rPr>
          <w:rFonts w:ascii="Calibri" w:hAnsi="Calibri" w:cs="Calibri"/>
          <w:b/>
          <w:bCs/>
          <w:color w:val="auto"/>
          <w:sz w:val="22"/>
          <w:szCs w:val="22"/>
        </w:rPr>
        <w:t>exploration des flux colorés</w:t>
      </w:r>
    </w:p>
    <w:p w14:paraId="0D94F81B" w14:textId="77777777" w:rsidR="00AB3570" w:rsidRPr="00D97359" w:rsidRDefault="00AB3570" w:rsidP="008145DA">
      <w:pPr>
        <w:rPr>
          <w:rFonts w:cs="Calibri"/>
          <w:lang w:val="fr-CA"/>
        </w:rPr>
      </w:pPr>
    </w:p>
    <w:p w14:paraId="1CDAF310" w14:textId="1486FC04" w:rsidR="00D97359" w:rsidRPr="00D97359" w:rsidRDefault="00D97359" w:rsidP="008145DA">
      <w:pPr>
        <w:rPr>
          <w:rFonts w:cs="Calibri"/>
          <w:lang w:val="fr-CA"/>
        </w:rPr>
      </w:pPr>
      <w:r w:rsidRPr="00DE1C4F">
        <w:rPr>
          <w:rFonts w:cs="Calibri"/>
          <w:lang w:val="fr-CA"/>
        </w:rPr>
        <w:pict w14:anchorId="3CF81694">
          <v:rect id="_x0000_i1251" style="width:0;height:1.5pt" o:hralign="center" o:hrstd="t" o:hr="t" fillcolor="#a0a0a0" stroked="f"/>
        </w:pict>
      </w:r>
    </w:p>
    <w:bookmarkEnd w:id="0"/>
    <w:p w14:paraId="29230A75" w14:textId="77777777" w:rsidR="00DE1C4F" w:rsidRPr="00DE1C4F" w:rsidRDefault="00DE1C4F" w:rsidP="00D97359">
      <w:pPr>
        <w:jc w:val="center"/>
        <w:rPr>
          <w:rFonts w:cs="Calibri"/>
          <w:b/>
          <w:bCs/>
          <w:lang w:val="fr-CA"/>
        </w:rPr>
      </w:pPr>
      <w:r w:rsidRPr="00DE1C4F">
        <w:rPr>
          <w:rFonts w:cs="Calibri"/>
          <w:b/>
          <w:bCs/>
          <w:i/>
          <w:iCs/>
          <w:lang w:val="fr-CA"/>
        </w:rPr>
        <w:t>Explorer la couleur, la fluidité et le mouvement de la matière</w:t>
      </w:r>
    </w:p>
    <w:p w14:paraId="4054F728" w14:textId="77777777" w:rsidR="00DE1C4F" w:rsidRPr="00DE1C4F" w:rsidRDefault="00DE1C4F" w:rsidP="00DE1C4F">
      <w:pPr>
        <w:rPr>
          <w:rFonts w:cs="Calibri"/>
          <w:lang w:val="fr-CA"/>
        </w:rPr>
      </w:pPr>
      <w:r w:rsidRPr="00DE1C4F">
        <w:rPr>
          <w:rFonts w:cs="Calibri"/>
          <w:lang w:val="fr-CA"/>
        </w:rPr>
        <w:pict w14:anchorId="16A25AAE">
          <v:rect id="_x0000_i1250" style="width:0;height:1.5pt" o:hralign="center" o:hrstd="t" o:hr="t" fillcolor="#a0a0a0" stroked="f"/>
        </w:pict>
      </w:r>
    </w:p>
    <w:p w14:paraId="169A8C68" w14:textId="62101BC4" w:rsidR="00DE1C4F" w:rsidRPr="00DE1C4F" w:rsidRDefault="00DE1C4F" w:rsidP="00DE1C4F">
      <w:pPr>
        <w:rPr>
          <w:rFonts w:cs="Calibri"/>
          <w:b/>
          <w:bCs/>
          <w:lang w:val="fr-CA"/>
        </w:rPr>
      </w:pPr>
      <w:r w:rsidRPr="00DE1C4F">
        <w:rPr>
          <w:rFonts w:cs="Calibri"/>
          <w:b/>
          <w:bCs/>
          <w:lang w:val="fr-CA"/>
        </w:rPr>
        <w:t>Introduction – Quand la couleur devient mouvement</w:t>
      </w:r>
    </w:p>
    <w:p w14:paraId="42092136" w14:textId="382E44BF" w:rsidR="00DE1C4F" w:rsidRPr="00DE1C4F" w:rsidRDefault="00DE1C4F" w:rsidP="00D97359">
      <w:pPr>
        <w:jc w:val="both"/>
        <w:rPr>
          <w:rFonts w:cs="Calibri"/>
          <w:lang w:val="fr-CA"/>
        </w:rPr>
      </w:pPr>
      <w:r w:rsidRPr="00DE1C4F">
        <w:rPr>
          <w:rFonts w:cs="Calibri"/>
          <w:lang w:val="fr-CA"/>
        </w:rPr>
        <w:t xml:space="preserve">Ce projet unit deux univers complémentaires : les bouteilles sensorielles, inspirées de la pédagogie Montessori, et le </w:t>
      </w:r>
      <w:proofErr w:type="spellStart"/>
      <w:r w:rsidRPr="00DE1C4F">
        <w:rPr>
          <w:rFonts w:cs="Calibri"/>
          <w:lang w:val="fr-CA"/>
        </w:rPr>
        <w:t>pouring</w:t>
      </w:r>
      <w:proofErr w:type="spellEnd"/>
      <w:r w:rsidRPr="00DE1C4F">
        <w:rPr>
          <w:rFonts w:cs="Calibri"/>
          <w:lang w:val="fr-CA"/>
        </w:rPr>
        <w:t>, une technique fluide où la couleur se répand et se transforme.</w:t>
      </w:r>
      <w:r w:rsidR="00D97359" w:rsidRPr="00D97359">
        <w:rPr>
          <w:rFonts w:cs="Calibri"/>
          <w:lang w:val="fr-CA"/>
        </w:rPr>
        <w:t xml:space="preserve"> </w:t>
      </w:r>
      <w:r w:rsidRPr="00DE1C4F">
        <w:rPr>
          <w:rFonts w:cs="Calibri"/>
          <w:lang w:val="fr-CA"/>
        </w:rPr>
        <w:t>Les deux approches favorisent l’exploration sensorielle, la concentration, la curiosité et la détente.</w:t>
      </w:r>
    </w:p>
    <w:p w14:paraId="42E83199" w14:textId="5D978C12" w:rsidR="00DE1C4F" w:rsidRPr="00DE1C4F" w:rsidRDefault="00DE1C4F" w:rsidP="00D97359">
      <w:pPr>
        <w:jc w:val="both"/>
        <w:rPr>
          <w:rFonts w:cs="Calibri"/>
          <w:lang w:val="fr-CA"/>
        </w:rPr>
      </w:pPr>
      <w:r w:rsidRPr="00DE1C4F">
        <w:rPr>
          <w:rFonts w:cs="Calibri"/>
          <w:lang w:val="fr-CA"/>
        </w:rPr>
        <w:t>Créer une bouteille sensorielle, c’est observer la lenteur du mouvement, la gravité et la lumière.</w:t>
      </w:r>
      <w:r w:rsidRPr="00DE1C4F">
        <w:rPr>
          <w:rFonts w:cs="Calibri"/>
          <w:lang w:val="fr-CA"/>
        </w:rPr>
        <w:br/>
        <w:t xml:space="preserve">Pratiquer le </w:t>
      </w:r>
      <w:proofErr w:type="spellStart"/>
      <w:r w:rsidRPr="00DE1C4F">
        <w:rPr>
          <w:rFonts w:cs="Calibri"/>
          <w:lang w:val="fr-CA"/>
        </w:rPr>
        <w:t>pouring</w:t>
      </w:r>
      <w:proofErr w:type="spellEnd"/>
      <w:r w:rsidRPr="00DE1C4F">
        <w:rPr>
          <w:rFonts w:cs="Calibri"/>
          <w:lang w:val="fr-CA"/>
        </w:rPr>
        <w:t>, c’est vivre la spontanéité, l’improvisation et la beauté du hasard.</w:t>
      </w:r>
      <w:r w:rsidR="00D97359" w:rsidRPr="00D97359">
        <w:rPr>
          <w:rFonts w:cs="Calibri"/>
          <w:lang w:val="fr-CA"/>
        </w:rPr>
        <w:t xml:space="preserve"> </w:t>
      </w:r>
      <w:r w:rsidRPr="00DE1C4F">
        <w:rPr>
          <w:rFonts w:cs="Calibri"/>
          <w:lang w:val="fr-CA"/>
        </w:rPr>
        <w:t>Ces démarches invitent à écouter la matière : l’eau, la peinture, le verre, les bulles, les pigments…</w:t>
      </w:r>
      <w:r w:rsidR="00D97359" w:rsidRPr="00D97359">
        <w:rPr>
          <w:rFonts w:cs="Calibri"/>
          <w:lang w:val="fr-CA"/>
        </w:rPr>
        <w:t xml:space="preserve"> </w:t>
      </w:r>
      <w:r w:rsidRPr="00DE1C4F">
        <w:rPr>
          <w:rFonts w:cs="Calibri"/>
          <w:lang w:val="fr-CA"/>
        </w:rPr>
        <w:t>Elles développent la sensibilité, la patience et la capacité d’émerveillement.</w:t>
      </w:r>
    </w:p>
    <w:p w14:paraId="60C39B03" w14:textId="77777777" w:rsidR="00DE1C4F" w:rsidRPr="00DE1C4F" w:rsidRDefault="00DE1C4F" w:rsidP="00DE1C4F">
      <w:pPr>
        <w:rPr>
          <w:rFonts w:cs="Calibri"/>
          <w:lang w:val="fr-CA"/>
        </w:rPr>
      </w:pPr>
      <w:r w:rsidRPr="00DE1C4F">
        <w:rPr>
          <w:rFonts w:cs="Calibri"/>
          <w:lang w:val="fr-CA"/>
        </w:rPr>
        <w:pict w14:anchorId="6D7D8306">
          <v:rect id="_x0000_i1086" style="width:0;height:1.5pt" o:hralign="center" o:hrstd="t" o:hr="t" fillcolor="#a0a0a0" stroked="f"/>
        </w:pict>
      </w:r>
    </w:p>
    <w:p w14:paraId="15365A46" w14:textId="77777777" w:rsidR="00410B36" w:rsidRPr="00410B36" w:rsidRDefault="00410B36" w:rsidP="00410B36">
      <w:pPr>
        <w:rPr>
          <w:rFonts w:cs="Calibri"/>
          <w:b/>
          <w:bCs/>
          <w:lang w:val="fr-CA"/>
        </w:rPr>
      </w:pPr>
      <w:r w:rsidRPr="00410B36">
        <w:rPr>
          <w:rFonts w:cs="Calibri"/>
          <w:b/>
          <w:bCs/>
          <w:lang w:val="fr-CA"/>
        </w:rPr>
        <w:t>Bouteilles sensorielles – Explorer, observer et s’apaiser</w:t>
      </w:r>
    </w:p>
    <w:p w14:paraId="6131DF02" w14:textId="3C804E29" w:rsidR="00410B36" w:rsidRPr="00410B36" w:rsidRDefault="00410B36" w:rsidP="00410B36">
      <w:pPr>
        <w:jc w:val="both"/>
        <w:rPr>
          <w:rFonts w:cs="Calibri"/>
          <w:lang w:val="fr-CA"/>
        </w:rPr>
      </w:pPr>
      <w:r w:rsidRPr="00410B36">
        <w:rPr>
          <w:rFonts w:cs="Calibri"/>
          <w:lang w:val="fr-CA"/>
        </w:rPr>
        <w:t>Les bouteilles sensorielles sont issues de la pédagogie de Maria Montessori, qui voyait dans la manipulation et l’observation des objets un moyen privilégié de développer la curiosité, l’attention et la sérénité chez l’enfant.</w:t>
      </w:r>
      <w:r w:rsidRPr="00D97359">
        <w:rPr>
          <w:rFonts w:cs="Calibri"/>
          <w:lang w:val="fr-CA"/>
        </w:rPr>
        <w:t xml:space="preserve"> </w:t>
      </w:r>
      <w:r w:rsidRPr="00410B36">
        <w:rPr>
          <w:rFonts w:cs="Calibri"/>
          <w:lang w:val="fr-CA"/>
        </w:rPr>
        <w:t>Elles sont aujourd’hui utilisées auprès des tout-petits, des enfants d’âge préscolaire et scolaire, mais aussi auprès d’adolescents et d’adultes, comme outils d’expression, de régulation et d’apaisement.</w:t>
      </w:r>
    </w:p>
    <w:p w14:paraId="514536AD" w14:textId="77777777" w:rsidR="00410B36" w:rsidRPr="00410B36" w:rsidRDefault="00410B36" w:rsidP="00410B36">
      <w:pPr>
        <w:rPr>
          <w:rFonts w:cs="Calibri"/>
          <w:b/>
          <w:bCs/>
          <w:lang w:val="fr-CA"/>
        </w:rPr>
      </w:pPr>
      <w:r w:rsidRPr="00410B36">
        <w:rPr>
          <w:rFonts w:cs="Calibri"/>
          <w:b/>
          <w:bCs/>
          <w:lang w:val="fr-CA"/>
        </w:rPr>
        <w:pict w14:anchorId="5E652480">
          <v:rect id="_x0000_i1178" style="width:0;height:1.5pt" o:hralign="center" o:hrstd="t" o:hr="t" fillcolor="#a0a0a0" stroked="f"/>
        </w:pict>
      </w:r>
    </w:p>
    <w:p w14:paraId="674F7AB7" w14:textId="1F76D22C" w:rsidR="00410B36" w:rsidRPr="00410B36" w:rsidRDefault="00410B36" w:rsidP="00410B36">
      <w:pPr>
        <w:rPr>
          <w:rFonts w:cs="Calibri"/>
          <w:b/>
          <w:bCs/>
          <w:u w:val="single"/>
          <w:lang w:val="fr-CA"/>
        </w:rPr>
      </w:pPr>
      <w:r w:rsidRPr="00410B36">
        <w:rPr>
          <w:rFonts w:cs="Calibri"/>
          <w:b/>
          <w:bCs/>
          <w:u w:val="single"/>
          <w:lang w:val="fr-CA"/>
        </w:rPr>
        <w:t>Stimulation des sens</w:t>
      </w:r>
    </w:p>
    <w:p w14:paraId="6F239F96" w14:textId="2CC65C9D" w:rsidR="00410B36" w:rsidRPr="00410B36" w:rsidRDefault="00410B36" w:rsidP="00D97359">
      <w:pPr>
        <w:jc w:val="both"/>
        <w:rPr>
          <w:rFonts w:cs="Calibri"/>
          <w:lang w:val="fr-CA"/>
        </w:rPr>
      </w:pPr>
      <w:r w:rsidRPr="00410B36">
        <w:rPr>
          <w:rFonts w:cs="Calibri"/>
          <w:lang w:val="fr-CA"/>
        </w:rPr>
        <w:t>Les bouteilles sensorielles sollicitent principalement la vue et l’ouïe, mais aussi la perception du mouvement et du temps.</w:t>
      </w:r>
      <w:r w:rsidRPr="00D97359">
        <w:rPr>
          <w:rFonts w:cs="Calibri"/>
          <w:lang w:val="fr-CA"/>
        </w:rPr>
        <w:t xml:space="preserve"> </w:t>
      </w:r>
      <w:r w:rsidRPr="00410B36">
        <w:rPr>
          <w:rFonts w:cs="Calibri"/>
          <w:lang w:val="fr-CA"/>
        </w:rPr>
        <w:t>En les secouant, les retournant ou les observant, on découvre un petit univers en mouvement :</w:t>
      </w:r>
    </w:p>
    <w:p w14:paraId="44AE26EB" w14:textId="77777777" w:rsidR="00410B36" w:rsidRPr="00410B36" w:rsidRDefault="00410B36" w:rsidP="00D97359">
      <w:pPr>
        <w:numPr>
          <w:ilvl w:val="0"/>
          <w:numId w:val="23"/>
        </w:numPr>
        <w:jc w:val="both"/>
        <w:rPr>
          <w:rFonts w:cs="Calibri"/>
          <w:lang w:val="fr-CA"/>
        </w:rPr>
      </w:pPr>
      <w:proofErr w:type="gramStart"/>
      <w:r w:rsidRPr="00410B36">
        <w:rPr>
          <w:rFonts w:cs="Calibri"/>
          <w:lang w:val="fr-CA"/>
        </w:rPr>
        <w:t>les</w:t>
      </w:r>
      <w:proofErr w:type="gramEnd"/>
      <w:r w:rsidRPr="00410B36">
        <w:rPr>
          <w:rFonts w:cs="Calibri"/>
          <w:lang w:val="fr-CA"/>
        </w:rPr>
        <w:t xml:space="preserve"> éléments qui flottent,</w:t>
      </w:r>
    </w:p>
    <w:p w14:paraId="6817CEB9" w14:textId="77777777" w:rsidR="00410B36" w:rsidRPr="00410B36" w:rsidRDefault="00410B36" w:rsidP="00D97359">
      <w:pPr>
        <w:numPr>
          <w:ilvl w:val="0"/>
          <w:numId w:val="23"/>
        </w:numPr>
        <w:jc w:val="both"/>
        <w:rPr>
          <w:rFonts w:cs="Calibri"/>
          <w:lang w:val="fr-CA"/>
        </w:rPr>
      </w:pPr>
      <w:proofErr w:type="gramStart"/>
      <w:r w:rsidRPr="00410B36">
        <w:rPr>
          <w:rFonts w:cs="Calibri"/>
          <w:lang w:val="fr-CA"/>
        </w:rPr>
        <w:t>ceux</w:t>
      </w:r>
      <w:proofErr w:type="gramEnd"/>
      <w:r w:rsidRPr="00410B36">
        <w:rPr>
          <w:rFonts w:cs="Calibri"/>
          <w:lang w:val="fr-CA"/>
        </w:rPr>
        <w:t xml:space="preserve"> qui tombent lentement,</w:t>
      </w:r>
    </w:p>
    <w:p w14:paraId="746288BD" w14:textId="77777777" w:rsidR="00410B36" w:rsidRPr="00410B36" w:rsidRDefault="00410B36" w:rsidP="00D97359">
      <w:pPr>
        <w:numPr>
          <w:ilvl w:val="0"/>
          <w:numId w:val="23"/>
        </w:numPr>
        <w:jc w:val="both"/>
        <w:rPr>
          <w:rFonts w:cs="Calibri"/>
          <w:lang w:val="fr-CA"/>
        </w:rPr>
      </w:pPr>
      <w:proofErr w:type="gramStart"/>
      <w:r w:rsidRPr="00410B36">
        <w:rPr>
          <w:rFonts w:cs="Calibri"/>
          <w:lang w:val="fr-CA"/>
        </w:rPr>
        <w:t>d’autres</w:t>
      </w:r>
      <w:proofErr w:type="gramEnd"/>
      <w:r w:rsidRPr="00410B36">
        <w:rPr>
          <w:rFonts w:cs="Calibri"/>
          <w:lang w:val="fr-CA"/>
        </w:rPr>
        <w:t xml:space="preserve"> qui se déplacent en tourbillons colorés.</w:t>
      </w:r>
    </w:p>
    <w:p w14:paraId="0324AC55" w14:textId="77777777" w:rsidR="00410B36" w:rsidRPr="00410B36" w:rsidRDefault="00410B36" w:rsidP="00D97359">
      <w:pPr>
        <w:jc w:val="both"/>
        <w:rPr>
          <w:rFonts w:cs="Calibri"/>
          <w:lang w:val="fr-CA"/>
        </w:rPr>
      </w:pPr>
      <w:r w:rsidRPr="00410B36">
        <w:rPr>
          <w:rFonts w:cs="Calibri"/>
          <w:lang w:val="fr-CA"/>
        </w:rPr>
        <w:lastRenderedPageBreak/>
        <w:t>Cette observation calme et prolongée favorise une pleine conscience naturelle : l’élève apprend à se concentrer sur le présent, à observer sans se presser, à s’émerveiller devant la matière.</w:t>
      </w:r>
    </w:p>
    <w:p w14:paraId="30F3DB1F" w14:textId="77777777" w:rsidR="00410B36" w:rsidRPr="00410B36" w:rsidRDefault="00410B36" w:rsidP="00410B36">
      <w:pPr>
        <w:rPr>
          <w:rFonts w:cs="Calibri"/>
          <w:b/>
          <w:bCs/>
          <w:lang w:val="fr-CA"/>
        </w:rPr>
      </w:pPr>
      <w:r w:rsidRPr="00410B36">
        <w:rPr>
          <w:rFonts w:cs="Calibri"/>
          <w:b/>
          <w:bCs/>
          <w:lang w:val="fr-CA"/>
        </w:rPr>
        <w:pict w14:anchorId="693637B0">
          <v:rect id="_x0000_i1179" style="width:0;height:1.5pt" o:hralign="center" o:hrstd="t" o:hr="t" fillcolor="#a0a0a0" stroked="f"/>
        </w:pict>
      </w:r>
    </w:p>
    <w:p w14:paraId="162A0E7B" w14:textId="50DBAB02" w:rsidR="00410B36" w:rsidRPr="00410B36" w:rsidRDefault="00410B36" w:rsidP="00410B36">
      <w:pPr>
        <w:rPr>
          <w:rFonts w:cs="Calibri"/>
          <w:b/>
          <w:bCs/>
          <w:u w:val="single"/>
          <w:lang w:val="fr-CA"/>
        </w:rPr>
      </w:pPr>
      <w:r w:rsidRPr="00410B36">
        <w:rPr>
          <w:rFonts w:cs="Calibri"/>
          <w:b/>
          <w:bCs/>
          <w:u w:val="single"/>
          <w:lang w:val="fr-CA"/>
        </w:rPr>
        <w:t>Développement de l’attention et de la concentration</w:t>
      </w:r>
    </w:p>
    <w:p w14:paraId="667A4379" w14:textId="4C27AA7A" w:rsidR="00410B36" w:rsidRPr="00410B36" w:rsidRDefault="00410B36" w:rsidP="00D97359">
      <w:pPr>
        <w:jc w:val="both"/>
        <w:rPr>
          <w:rFonts w:cs="Calibri"/>
          <w:lang w:val="fr-CA"/>
        </w:rPr>
      </w:pPr>
      <w:r w:rsidRPr="00410B36">
        <w:rPr>
          <w:rFonts w:cs="Calibri"/>
          <w:lang w:val="fr-CA"/>
        </w:rPr>
        <w:t>Ces bouteilles captent le regard et invitent au calme.</w:t>
      </w:r>
      <w:r w:rsidR="00D97359" w:rsidRPr="00D97359">
        <w:rPr>
          <w:rFonts w:cs="Calibri"/>
          <w:lang w:val="fr-CA"/>
        </w:rPr>
        <w:t xml:space="preserve"> </w:t>
      </w:r>
      <w:r w:rsidRPr="00410B36">
        <w:rPr>
          <w:rFonts w:cs="Calibri"/>
          <w:lang w:val="fr-CA"/>
        </w:rPr>
        <w:t>L’attention se fixe sur les bulles, les paillettes, les formes ou les couleurs qui glissent lentement dans le liquide.</w:t>
      </w:r>
      <w:r w:rsidR="00D97359" w:rsidRPr="00D97359">
        <w:rPr>
          <w:rFonts w:cs="Calibri"/>
          <w:lang w:val="fr-CA"/>
        </w:rPr>
        <w:t xml:space="preserve"> </w:t>
      </w:r>
      <w:r w:rsidRPr="00410B36">
        <w:rPr>
          <w:rFonts w:cs="Calibri"/>
          <w:lang w:val="fr-CA"/>
        </w:rPr>
        <w:t>Cette lenteur est essentielle : elle apaise le système nerveux, réduit la tension et stimule la concentration soutenue.</w:t>
      </w:r>
      <w:r w:rsidR="00D97359" w:rsidRPr="00D97359">
        <w:rPr>
          <w:rFonts w:cs="Calibri"/>
          <w:lang w:val="fr-CA"/>
        </w:rPr>
        <w:t xml:space="preserve"> </w:t>
      </w:r>
      <w:r w:rsidRPr="00410B36">
        <w:rPr>
          <w:rFonts w:cs="Calibri"/>
          <w:lang w:val="fr-CA"/>
        </w:rPr>
        <w:t>Elles deviennent ainsi des outils pédagogiques précieux pour aider les élèves à se recentrer avant une activité, ou à retrouver le calme après une émotion forte.</w:t>
      </w:r>
    </w:p>
    <w:p w14:paraId="7B59CF94" w14:textId="688318BD" w:rsidR="00D97359" w:rsidRPr="00D97359" w:rsidRDefault="00410B36" w:rsidP="00410B36">
      <w:pPr>
        <w:rPr>
          <w:rFonts w:cs="Calibri"/>
          <w:b/>
          <w:bCs/>
          <w:lang w:val="fr-CA"/>
        </w:rPr>
      </w:pPr>
      <w:r w:rsidRPr="00410B36">
        <w:rPr>
          <w:rFonts w:cs="Calibri"/>
          <w:b/>
          <w:bCs/>
          <w:lang w:val="fr-CA"/>
        </w:rPr>
        <w:pict w14:anchorId="60033812">
          <v:rect id="_x0000_i1180" style="width:0;height:1.5pt" o:hralign="center" o:hrstd="t" o:hr="t" fillcolor="#a0a0a0" stroked="f"/>
        </w:pict>
      </w:r>
    </w:p>
    <w:p w14:paraId="46605F8E" w14:textId="7FE1251D" w:rsidR="00410B36" w:rsidRPr="00410B36" w:rsidRDefault="00410B36" w:rsidP="00410B36">
      <w:pPr>
        <w:rPr>
          <w:rFonts w:cs="Calibri"/>
          <w:b/>
          <w:bCs/>
          <w:u w:val="single"/>
          <w:lang w:val="fr-CA"/>
        </w:rPr>
      </w:pPr>
      <w:r w:rsidRPr="00410B36">
        <w:rPr>
          <w:rFonts w:cs="Calibri"/>
          <w:b/>
          <w:bCs/>
          <w:u w:val="single"/>
          <w:lang w:val="fr-CA"/>
        </w:rPr>
        <w:t>Développement du langage et de la pensée symbolique</w:t>
      </w:r>
    </w:p>
    <w:p w14:paraId="7A3EAB04" w14:textId="77777777" w:rsidR="00410B36" w:rsidRPr="00410B36" w:rsidRDefault="00410B36" w:rsidP="00410B36">
      <w:pPr>
        <w:rPr>
          <w:rFonts w:cs="Calibri"/>
          <w:lang w:val="fr-CA"/>
        </w:rPr>
      </w:pPr>
      <w:r w:rsidRPr="00410B36">
        <w:rPr>
          <w:rFonts w:cs="Calibri"/>
          <w:lang w:val="fr-CA"/>
        </w:rPr>
        <w:t>Les bouteilles sensorielles soutiennent également le développement du langage.</w:t>
      </w:r>
      <w:r w:rsidRPr="00410B36">
        <w:rPr>
          <w:rFonts w:cs="Calibri"/>
          <w:lang w:val="fr-CA"/>
        </w:rPr>
        <w:br/>
        <w:t>Elles offrent un vocabulaire riche lié :</w:t>
      </w:r>
    </w:p>
    <w:p w14:paraId="5133AFE3" w14:textId="77777777" w:rsidR="00410B36" w:rsidRPr="00410B36" w:rsidRDefault="00410B36" w:rsidP="00410B36">
      <w:pPr>
        <w:numPr>
          <w:ilvl w:val="0"/>
          <w:numId w:val="24"/>
        </w:numPr>
        <w:rPr>
          <w:rFonts w:cs="Calibri"/>
          <w:lang w:val="fr-CA"/>
        </w:rPr>
      </w:pPr>
      <w:proofErr w:type="gramStart"/>
      <w:r w:rsidRPr="00410B36">
        <w:rPr>
          <w:rFonts w:cs="Calibri"/>
          <w:lang w:val="fr-CA"/>
        </w:rPr>
        <w:t>aux</w:t>
      </w:r>
      <w:proofErr w:type="gramEnd"/>
      <w:r w:rsidRPr="00410B36">
        <w:rPr>
          <w:rFonts w:cs="Calibri"/>
          <w:lang w:val="fr-CA"/>
        </w:rPr>
        <w:t xml:space="preserve"> qualités sensorielles (transparent, brillant, léger, lourd, rapide, lent),</w:t>
      </w:r>
    </w:p>
    <w:p w14:paraId="46EF85FC" w14:textId="77777777" w:rsidR="00410B36" w:rsidRPr="00410B36" w:rsidRDefault="00410B36" w:rsidP="00410B36">
      <w:pPr>
        <w:numPr>
          <w:ilvl w:val="0"/>
          <w:numId w:val="24"/>
        </w:numPr>
        <w:rPr>
          <w:rFonts w:cs="Calibri"/>
          <w:lang w:val="fr-CA"/>
        </w:rPr>
      </w:pPr>
      <w:proofErr w:type="gramStart"/>
      <w:r w:rsidRPr="00410B36">
        <w:rPr>
          <w:rFonts w:cs="Calibri"/>
          <w:lang w:val="fr-CA"/>
        </w:rPr>
        <w:t>aux</w:t>
      </w:r>
      <w:proofErr w:type="gramEnd"/>
      <w:r w:rsidRPr="00410B36">
        <w:rPr>
          <w:rFonts w:cs="Calibri"/>
          <w:lang w:val="fr-CA"/>
        </w:rPr>
        <w:t xml:space="preserve"> positions spatiales (flotte, descend, tourne, monte),</w:t>
      </w:r>
    </w:p>
    <w:p w14:paraId="6DF3EB50" w14:textId="77777777" w:rsidR="00410B36" w:rsidRPr="00410B36" w:rsidRDefault="00410B36" w:rsidP="00410B36">
      <w:pPr>
        <w:numPr>
          <w:ilvl w:val="0"/>
          <w:numId w:val="24"/>
        </w:numPr>
        <w:rPr>
          <w:rFonts w:cs="Calibri"/>
          <w:lang w:val="fr-CA"/>
        </w:rPr>
      </w:pPr>
      <w:proofErr w:type="gramStart"/>
      <w:r w:rsidRPr="00410B36">
        <w:rPr>
          <w:rFonts w:cs="Calibri"/>
          <w:lang w:val="fr-CA"/>
        </w:rPr>
        <w:t>et</w:t>
      </w:r>
      <w:proofErr w:type="gramEnd"/>
      <w:r w:rsidRPr="00410B36">
        <w:rPr>
          <w:rFonts w:cs="Calibri"/>
          <w:lang w:val="fr-CA"/>
        </w:rPr>
        <w:t xml:space="preserve"> aux émotions observées (calme, fascination, joie, curiosité).</w:t>
      </w:r>
    </w:p>
    <w:p w14:paraId="419742F0" w14:textId="77777777" w:rsidR="00410B36" w:rsidRPr="00410B36" w:rsidRDefault="00410B36" w:rsidP="00D97359">
      <w:pPr>
        <w:jc w:val="both"/>
        <w:rPr>
          <w:rFonts w:cs="Calibri"/>
          <w:lang w:val="fr-CA"/>
        </w:rPr>
      </w:pPr>
      <w:r w:rsidRPr="00410B36">
        <w:rPr>
          <w:rFonts w:cs="Calibri"/>
          <w:lang w:val="fr-CA"/>
        </w:rPr>
        <w:t>Les enfants peuvent ainsi verbaliser leurs observations et leurs émotions, décrire les phénomènes et créer des récits à partir de ce qu’ils voient :</w:t>
      </w:r>
    </w:p>
    <w:p w14:paraId="62EFDA29" w14:textId="77777777" w:rsidR="00410B36" w:rsidRPr="00410B36" w:rsidRDefault="00410B36" w:rsidP="00410B36">
      <w:pPr>
        <w:rPr>
          <w:rFonts w:cs="Calibri"/>
          <w:b/>
          <w:bCs/>
          <w:lang w:val="fr-CA"/>
        </w:rPr>
      </w:pPr>
      <w:r w:rsidRPr="00410B36">
        <w:rPr>
          <w:rFonts w:cs="Calibri"/>
          <w:b/>
          <w:bCs/>
          <w:i/>
          <w:iCs/>
          <w:lang w:val="fr-CA"/>
        </w:rPr>
        <w:t>« La petite étoile flotte doucement… la pluie de paillettes descend comme un rêve. »</w:t>
      </w:r>
    </w:p>
    <w:p w14:paraId="26914318" w14:textId="77777777" w:rsidR="00410B36" w:rsidRPr="00410B36" w:rsidRDefault="00410B36" w:rsidP="00D97359">
      <w:pPr>
        <w:jc w:val="both"/>
        <w:rPr>
          <w:rFonts w:cs="Calibri"/>
          <w:lang w:val="fr-CA"/>
        </w:rPr>
      </w:pPr>
      <w:r w:rsidRPr="00410B36">
        <w:rPr>
          <w:rFonts w:cs="Calibri"/>
          <w:lang w:val="fr-CA"/>
        </w:rPr>
        <w:t>Ces échanges favorisent à la fois le langage descriptif et l’expression poétique, tout en nourrissant l’imaginaire.</w:t>
      </w:r>
    </w:p>
    <w:p w14:paraId="2DC7AE49" w14:textId="77777777" w:rsidR="00410B36" w:rsidRPr="00410B36" w:rsidRDefault="00410B36" w:rsidP="00410B36">
      <w:pPr>
        <w:rPr>
          <w:rFonts w:cs="Calibri"/>
          <w:b/>
          <w:bCs/>
          <w:lang w:val="fr-CA"/>
        </w:rPr>
      </w:pPr>
      <w:r w:rsidRPr="00410B36">
        <w:rPr>
          <w:rFonts w:cs="Calibri"/>
          <w:b/>
          <w:bCs/>
          <w:lang w:val="fr-CA"/>
        </w:rPr>
        <w:pict w14:anchorId="768B0245">
          <v:rect id="_x0000_i1181" style="width:0;height:1.5pt" o:hralign="center" o:hrstd="t" o:hr="t" fillcolor="#a0a0a0" stroked="f"/>
        </w:pict>
      </w:r>
    </w:p>
    <w:p w14:paraId="6075F3B2" w14:textId="4E9738EF" w:rsidR="00410B36" w:rsidRPr="00410B36" w:rsidRDefault="00410B36" w:rsidP="00410B36">
      <w:pPr>
        <w:rPr>
          <w:rFonts w:cs="Calibri"/>
          <w:b/>
          <w:bCs/>
          <w:u w:val="single"/>
          <w:lang w:val="fr-CA"/>
        </w:rPr>
      </w:pPr>
      <w:r w:rsidRPr="00410B36">
        <w:rPr>
          <w:rFonts w:cs="Calibri"/>
          <w:b/>
          <w:bCs/>
          <w:u w:val="single"/>
          <w:lang w:val="fr-CA"/>
        </w:rPr>
        <w:t>Outil d’apaisement et de retour au calme</w:t>
      </w:r>
    </w:p>
    <w:p w14:paraId="2812D0F4" w14:textId="59A3E1BC" w:rsidR="00410B36" w:rsidRDefault="00410B36" w:rsidP="001E7B34">
      <w:pPr>
        <w:jc w:val="both"/>
        <w:rPr>
          <w:rFonts w:cs="Calibri"/>
          <w:lang w:val="fr-CA"/>
        </w:rPr>
      </w:pPr>
      <w:r w:rsidRPr="00410B36">
        <w:rPr>
          <w:rFonts w:cs="Calibri"/>
          <w:lang w:val="fr-CA"/>
        </w:rPr>
        <w:t>Après une colère, une frustration ou une agitation, observer une bouteille sensorielle peut aider à rétablir l’équilibre émotionnel.</w:t>
      </w:r>
      <w:r w:rsidR="00D97359" w:rsidRPr="00D97359">
        <w:rPr>
          <w:rFonts w:cs="Calibri"/>
          <w:lang w:val="fr-CA"/>
        </w:rPr>
        <w:t xml:space="preserve"> </w:t>
      </w:r>
      <w:r w:rsidRPr="00410B36">
        <w:rPr>
          <w:rFonts w:cs="Calibri"/>
          <w:lang w:val="fr-CA"/>
        </w:rPr>
        <w:t>L’attention se déplace de l’émotion vers l’objet, et le corps se synchronise avec la lenteur du mouvement observé.</w:t>
      </w:r>
      <w:r w:rsidRPr="00D97359">
        <w:rPr>
          <w:rFonts w:cs="Calibri"/>
          <w:lang w:val="fr-CA"/>
        </w:rPr>
        <w:t xml:space="preserve"> </w:t>
      </w:r>
      <w:r w:rsidRPr="00410B36">
        <w:rPr>
          <w:rFonts w:cs="Calibri"/>
          <w:lang w:val="fr-CA"/>
        </w:rPr>
        <w:t>C’est pourquoi ces bouteilles sont souvent appelées « bouteilles de retour au calme » : elles soutiennent la régulation émotionnelle naturelle.</w:t>
      </w:r>
    </w:p>
    <w:p w14:paraId="4E2FE12E" w14:textId="77777777" w:rsidR="00D97359" w:rsidRDefault="00D97359" w:rsidP="00410B36">
      <w:pPr>
        <w:rPr>
          <w:rFonts w:cs="Calibri"/>
          <w:lang w:val="fr-CA"/>
        </w:rPr>
      </w:pPr>
    </w:p>
    <w:p w14:paraId="7A452CC1" w14:textId="77777777" w:rsidR="00D97359" w:rsidRPr="00410B36" w:rsidRDefault="00D97359" w:rsidP="00410B36">
      <w:pPr>
        <w:rPr>
          <w:rFonts w:cs="Calibri"/>
          <w:u w:val="single"/>
          <w:lang w:val="fr-CA"/>
        </w:rPr>
      </w:pPr>
    </w:p>
    <w:p w14:paraId="21C88D07" w14:textId="54D94E34" w:rsidR="00D97359" w:rsidRDefault="00D97359" w:rsidP="00410B36">
      <w:pPr>
        <w:rPr>
          <w:rFonts w:cs="Calibri"/>
          <w:b/>
          <w:bCs/>
          <w:u w:val="single"/>
          <w:lang w:val="fr-CA"/>
        </w:rPr>
      </w:pPr>
      <w:r w:rsidRPr="00410B36">
        <w:rPr>
          <w:rFonts w:cs="Calibri"/>
          <w:b/>
          <w:bCs/>
          <w:lang w:val="fr-CA"/>
        </w:rPr>
        <w:lastRenderedPageBreak/>
        <w:pict w14:anchorId="25D71951">
          <v:rect id="_x0000_i1280" style="width:0;height:1.5pt" o:hralign="center" o:hrstd="t" o:hr="t" fillcolor="#a0a0a0" stroked="f"/>
        </w:pict>
      </w:r>
    </w:p>
    <w:p w14:paraId="74E6D995" w14:textId="61194713" w:rsidR="00410B36" w:rsidRPr="00410B36" w:rsidRDefault="00410B36" w:rsidP="00410B36">
      <w:pPr>
        <w:rPr>
          <w:rFonts w:cs="Calibri"/>
          <w:b/>
          <w:bCs/>
          <w:u w:val="single"/>
          <w:lang w:val="fr-CA"/>
        </w:rPr>
      </w:pPr>
      <w:r w:rsidRPr="00410B36">
        <w:rPr>
          <w:rFonts w:cs="Calibri"/>
          <w:b/>
          <w:bCs/>
          <w:u w:val="single"/>
          <w:lang w:val="fr-CA"/>
        </w:rPr>
        <w:t>En milieu scolaire, elles peuvent être intégrées dans :</w:t>
      </w:r>
    </w:p>
    <w:p w14:paraId="57362B21" w14:textId="77777777" w:rsidR="00410B36" w:rsidRPr="00410B36" w:rsidRDefault="00410B36" w:rsidP="00410B36">
      <w:pPr>
        <w:numPr>
          <w:ilvl w:val="0"/>
          <w:numId w:val="25"/>
        </w:numPr>
        <w:rPr>
          <w:rFonts w:cs="Calibri"/>
          <w:lang w:val="fr-CA"/>
        </w:rPr>
      </w:pPr>
      <w:proofErr w:type="gramStart"/>
      <w:r w:rsidRPr="00410B36">
        <w:rPr>
          <w:rFonts w:cs="Calibri"/>
          <w:lang w:val="fr-CA"/>
        </w:rPr>
        <w:t>un</w:t>
      </w:r>
      <w:proofErr w:type="gramEnd"/>
      <w:r w:rsidRPr="00410B36">
        <w:rPr>
          <w:rFonts w:cs="Calibri"/>
          <w:lang w:val="fr-CA"/>
        </w:rPr>
        <w:t xml:space="preserve"> coin détente ou sensoriel,</w:t>
      </w:r>
    </w:p>
    <w:p w14:paraId="54217085" w14:textId="77777777" w:rsidR="00410B36" w:rsidRPr="00410B36" w:rsidRDefault="00410B36" w:rsidP="00410B36">
      <w:pPr>
        <w:numPr>
          <w:ilvl w:val="0"/>
          <w:numId w:val="25"/>
        </w:numPr>
        <w:rPr>
          <w:rFonts w:cs="Calibri"/>
          <w:lang w:val="fr-CA"/>
        </w:rPr>
      </w:pPr>
      <w:proofErr w:type="gramStart"/>
      <w:r w:rsidRPr="00410B36">
        <w:rPr>
          <w:rFonts w:cs="Calibri"/>
          <w:lang w:val="fr-CA"/>
        </w:rPr>
        <w:t>un</w:t>
      </w:r>
      <w:proofErr w:type="gramEnd"/>
      <w:r w:rsidRPr="00410B36">
        <w:rPr>
          <w:rFonts w:cs="Calibri"/>
          <w:lang w:val="fr-CA"/>
        </w:rPr>
        <w:t xml:space="preserve"> espace de régulation pour les élèves anxieux ou </w:t>
      </w:r>
      <w:proofErr w:type="spellStart"/>
      <w:r w:rsidRPr="00410B36">
        <w:rPr>
          <w:rFonts w:cs="Calibri"/>
          <w:lang w:val="fr-CA"/>
        </w:rPr>
        <w:t>hypervigilants</w:t>
      </w:r>
      <w:proofErr w:type="spellEnd"/>
      <w:r w:rsidRPr="00410B36">
        <w:rPr>
          <w:rFonts w:cs="Calibri"/>
          <w:lang w:val="fr-CA"/>
        </w:rPr>
        <w:t>,</w:t>
      </w:r>
    </w:p>
    <w:p w14:paraId="21E68EDC" w14:textId="77777777" w:rsidR="00410B36" w:rsidRPr="00410B36" w:rsidRDefault="00410B36" w:rsidP="00410B36">
      <w:pPr>
        <w:numPr>
          <w:ilvl w:val="0"/>
          <w:numId w:val="25"/>
        </w:numPr>
        <w:rPr>
          <w:rFonts w:cs="Calibri"/>
          <w:lang w:val="fr-CA"/>
        </w:rPr>
      </w:pPr>
      <w:proofErr w:type="gramStart"/>
      <w:r w:rsidRPr="00410B36">
        <w:rPr>
          <w:rFonts w:cs="Calibri"/>
          <w:lang w:val="fr-CA"/>
        </w:rPr>
        <w:t>des</w:t>
      </w:r>
      <w:proofErr w:type="gramEnd"/>
      <w:r w:rsidRPr="00410B36">
        <w:rPr>
          <w:rFonts w:cs="Calibri"/>
          <w:lang w:val="fr-CA"/>
        </w:rPr>
        <w:t xml:space="preserve"> ateliers de création artistique et scientifique, où l’on explore la matière et la couleur.</w:t>
      </w:r>
    </w:p>
    <w:p w14:paraId="25036105" w14:textId="77777777" w:rsidR="00410B36" w:rsidRPr="00410B36" w:rsidRDefault="00410B36" w:rsidP="00410B36">
      <w:pPr>
        <w:rPr>
          <w:rFonts w:cs="Calibri"/>
          <w:b/>
          <w:bCs/>
          <w:lang w:val="fr-CA"/>
        </w:rPr>
      </w:pPr>
      <w:r w:rsidRPr="00410B36">
        <w:rPr>
          <w:rFonts w:cs="Calibri"/>
          <w:b/>
          <w:bCs/>
          <w:lang w:val="fr-CA"/>
        </w:rPr>
        <w:pict w14:anchorId="4DE31B4F">
          <v:rect id="_x0000_i1182" style="width:0;height:1.5pt" o:hralign="center" o:hrstd="t" o:hr="t" fillcolor="#a0a0a0" stroked="f"/>
        </w:pict>
      </w:r>
    </w:p>
    <w:p w14:paraId="0DADC128" w14:textId="47CE0246" w:rsidR="00410B36" w:rsidRPr="00410B36" w:rsidRDefault="00410B36" w:rsidP="00410B36">
      <w:pPr>
        <w:rPr>
          <w:rFonts w:cs="Calibri"/>
          <w:b/>
          <w:bCs/>
          <w:u w:val="single"/>
          <w:lang w:val="fr-CA"/>
        </w:rPr>
      </w:pPr>
      <w:r w:rsidRPr="00410B36">
        <w:rPr>
          <w:rFonts w:cs="Calibri"/>
          <w:b/>
          <w:bCs/>
          <w:u w:val="single"/>
          <w:lang w:val="fr-CA"/>
        </w:rPr>
        <w:t>Enjeux éducatifs et inclusifs</w:t>
      </w:r>
    </w:p>
    <w:p w14:paraId="5DD7C1D1" w14:textId="77777777" w:rsidR="00410B36" w:rsidRPr="00410B36" w:rsidRDefault="00410B36" w:rsidP="00410B36">
      <w:pPr>
        <w:rPr>
          <w:rFonts w:cs="Calibri"/>
          <w:lang w:val="fr-CA"/>
        </w:rPr>
      </w:pPr>
      <w:r w:rsidRPr="00410B36">
        <w:rPr>
          <w:rFonts w:cs="Calibri"/>
          <w:lang w:val="fr-CA"/>
        </w:rPr>
        <w:t>Les bouteilles sensorielles rejoignent plusieurs domaines du développement :</w:t>
      </w:r>
    </w:p>
    <w:p w14:paraId="39336829" w14:textId="77777777" w:rsidR="00410B36" w:rsidRPr="00410B36" w:rsidRDefault="00410B36" w:rsidP="00410B36">
      <w:pPr>
        <w:numPr>
          <w:ilvl w:val="0"/>
          <w:numId w:val="26"/>
        </w:numPr>
        <w:rPr>
          <w:rFonts w:cs="Calibri"/>
          <w:lang w:val="fr-CA"/>
        </w:rPr>
      </w:pPr>
      <w:proofErr w:type="gramStart"/>
      <w:r w:rsidRPr="00410B36">
        <w:rPr>
          <w:rFonts w:cs="Calibri"/>
          <w:lang w:val="fr-CA"/>
        </w:rPr>
        <w:t>sensoriel</w:t>
      </w:r>
      <w:proofErr w:type="gramEnd"/>
      <w:r w:rsidRPr="00410B36">
        <w:rPr>
          <w:rFonts w:cs="Calibri"/>
          <w:lang w:val="fr-CA"/>
        </w:rPr>
        <w:t xml:space="preserve"> et moteur (manipulation, coordination fine),</w:t>
      </w:r>
    </w:p>
    <w:p w14:paraId="042FC2B1" w14:textId="77777777" w:rsidR="00410B36" w:rsidRPr="00410B36" w:rsidRDefault="00410B36" w:rsidP="00410B36">
      <w:pPr>
        <w:numPr>
          <w:ilvl w:val="0"/>
          <w:numId w:val="26"/>
        </w:numPr>
        <w:rPr>
          <w:rFonts w:cs="Calibri"/>
          <w:lang w:val="fr-CA"/>
        </w:rPr>
      </w:pPr>
      <w:proofErr w:type="gramStart"/>
      <w:r w:rsidRPr="00410B36">
        <w:rPr>
          <w:rFonts w:cs="Calibri"/>
          <w:lang w:val="fr-CA"/>
        </w:rPr>
        <w:t>cognitif</w:t>
      </w:r>
      <w:proofErr w:type="gramEnd"/>
      <w:r w:rsidRPr="00410B36">
        <w:rPr>
          <w:rFonts w:cs="Calibri"/>
          <w:lang w:val="fr-CA"/>
        </w:rPr>
        <w:t xml:space="preserve"> (observation, hypothèses, exploration scientifique),</w:t>
      </w:r>
    </w:p>
    <w:p w14:paraId="374CB2F4" w14:textId="77777777" w:rsidR="00410B36" w:rsidRPr="00410B36" w:rsidRDefault="00410B36" w:rsidP="00410B36">
      <w:pPr>
        <w:numPr>
          <w:ilvl w:val="0"/>
          <w:numId w:val="26"/>
        </w:numPr>
        <w:rPr>
          <w:rFonts w:cs="Calibri"/>
          <w:lang w:val="fr-CA"/>
        </w:rPr>
      </w:pPr>
      <w:proofErr w:type="gramStart"/>
      <w:r w:rsidRPr="00410B36">
        <w:rPr>
          <w:rFonts w:cs="Calibri"/>
          <w:lang w:val="fr-CA"/>
        </w:rPr>
        <w:t>langagier</w:t>
      </w:r>
      <w:proofErr w:type="gramEnd"/>
      <w:r w:rsidRPr="00410B36">
        <w:rPr>
          <w:rFonts w:cs="Calibri"/>
          <w:lang w:val="fr-CA"/>
        </w:rPr>
        <w:t xml:space="preserve"> (vocabulaire, expression orale),</w:t>
      </w:r>
    </w:p>
    <w:p w14:paraId="147A0C64" w14:textId="77777777" w:rsidR="00410B36" w:rsidRPr="00410B36" w:rsidRDefault="00410B36" w:rsidP="00410B36">
      <w:pPr>
        <w:numPr>
          <w:ilvl w:val="0"/>
          <w:numId w:val="26"/>
        </w:numPr>
        <w:rPr>
          <w:rFonts w:cs="Calibri"/>
          <w:lang w:val="fr-CA"/>
        </w:rPr>
      </w:pPr>
      <w:proofErr w:type="gramStart"/>
      <w:r w:rsidRPr="00410B36">
        <w:rPr>
          <w:rFonts w:cs="Calibri"/>
          <w:lang w:val="fr-CA"/>
        </w:rPr>
        <w:t>émotionnel</w:t>
      </w:r>
      <w:proofErr w:type="gramEnd"/>
      <w:r w:rsidRPr="00410B36">
        <w:rPr>
          <w:rFonts w:cs="Calibri"/>
          <w:lang w:val="fr-CA"/>
        </w:rPr>
        <w:t xml:space="preserve"> et social (apaisement, autonomie, partage).</w:t>
      </w:r>
    </w:p>
    <w:p w14:paraId="293A1253" w14:textId="40BECEE8" w:rsidR="00410B36" w:rsidRPr="00410B36" w:rsidRDefault="00410B36" w:rsidP="00D97359">
      <w:pPr>
        <w:jc w:val="both"/>
        <w:rPr>
          <w:rFonts w:cs="Calibri"/>
          <w:lang w:val="fr-CA"/>
        </w:rPr>
      </w:pPr>
      <w:r w:rsidRPr="00410B36">
        <w:rPr>
          <w:rFonts w:cs="Calibri"/>
          <w:lang w:val="fr-CA"/>
        </w:rPr>
        <w:t>Elles constituent un outil inclusif, car elles permettent à chaque élève — qu’il soit visuel, kinesthésique ou auditif — de trouver un mode d’entrée adapté à sa sensibilité.</w:t>
      </w:r>
      <w:r w:rsidR="00D97359" w:rsidRPr="00D97359">
        <w:rPr>
          <w:rFonts w:cs="Calibri"/>
          <w:lang w:val="fr-CA"/>
        </w:rPr>
        <w:t xml:space="preserve"> </w:t>
      </w:r>
      <w:r w:rsidRPr="00410B36">
        <w:rPr>
          <w:rFonts w:cs="Calibri"/>
          <w:lang w:val="fr-CA"/>
        </w:rPr>
        <w:t>Elles favorisent aussi le travail en duo ou en petit groupe, en encourageant la coopération et la communication autour d’une expérience commune.</w:t>
      </w:r>
    </w:p>
    <w:p w14:paraId="33DDC442" w14:textId="77777777" w:rsidR="00410B36" w:rsidRPr="00410B36" w:rsidRDefault="00410B36" w:rsidP="00410B36">
      <w:pPr>
        <w:rPr>
          <w:rFonts w:cs="Calibri"/>
          <w:b/>
          <w:bCs/>
          <w:lang w:val="fr-CA"/>
        </w:rPr>
      </w:pPr>
      <w:r w:rsidRPr="00410B36">
        <w:rPr>
          <w:rFonts w:cs="Calibri"/>
          <w:b/>
          <w:bCs/>
          <w:lang w:val="fr-CA"/>
        </w:rPr>
        <w:pict w14:anchorId="1C9B847C">
          <v:rect id="_x0000_i1183" style="width:0;height:1.5pt" o:hralign="center" o:hrstd="t" o:hr="t" fillcolor="#a0a0a0" stroked="f"/>
        </w:pict>
      </w:r>
    </w:p>
    <w:p w14:paraId="5DBEE41A" w14:textId="72263B9B" w:rsidR="00410B36" w:rsidRPr="00410B36" w:rsidRDefault="00410B36" w:rsidP="00D97359">
      <w:pPr>
        <w:jc w:val="both"/>
        <w:rPr>
          <w:rFonts w:cs="Calibri"/>
          <w:b/>
          <w:bCs/>
          <w:u w:val="single"/>
          <w:lang w:val="fr-CA"/>
        </w:rPr>
      </w:pPr>
      <w:r w:rsidRPr="00410B36">
        <w:rPr>
          <w:rFonts w:cs="Calibri"/>
          <w:b/>
          <w:bCs/>
          <w:u w:val="single"/>
          <w:lang w:val="fr-CA"/>
        </w:rPr>
        <w:t>En résumé</w:t>
      </w:r>
    </w:p>
    <w:p w14:paraId="7F41A843" w14:textId="74F960F0" w:rsidR="00410B36" w:rsidRPr="00410B36" w:rsidRDefault="00410B36" w:rsidP="00D97359">
      <w:pPr>
        <w:jc w:val="both"/>
        <w:rPr>
          <w:rFonts w:cs="Calibri"/>
          <w:lang w:val="fr-CA"/>
        </w:rPr>
      </w:pPr>
      <w:r w:rsidRPr="00410B36">
        <w:rPr>
          <w:rFonts w:cs="Calibri"/>
          <w:lang w:val="fr-CA"/>
        </w:rPr>
        <w:t>Les bouteilles sensorielles sont à la fois œuvres d’art miniatures, outils de découverte et supports d’apaisement.</w:t>
      </w:r>
      <w:r w:rsidR="00D97359" w:rsidRPr="00D97359">
        <w:rPr>
          <w:rFonts w:cs="Calibri"/>
          <w:lang w:val="fr-CA"/>
        </w:rPr>
        <w:t xml:space="preserve"> </w:t>
      </w:r>
      <w:r w:rsidRPr="00410B36">
        <w:rPr>
          <w:rFonts w:cs="Calibri"/>
          <w:lang w:val="fr-CA"/>
        </w:rPr>
        <w:t>Elles invitent à observer la beauté du mouvement, à ressentir la matière et à reconnaître ses émotions.</w:t>
      </w:r>
      <w:r w:rsidRPr="00D97359">
        <w:rPr>
          <w:rFonts w:cs="Calibri"/>
          <w:lang w:val="fr-CA"/>
        </w:rPr>
        <w:t xml:space="preserve"> </w:t>
      </w:r>
      <w:r w:rsidRPr="00410B36">
        <w:rPr>
          <w:rFonts w:cs="Calibri"/>
          <w:lang w:val="fr-CA"/>
        </w:rPr>
        <w:t>Elles développent des compétences artistiques, langagières, sociales et sensorielles tout en nourrissant le plaisir d’apprendre.</w:t>
      </w:r>
    </w:p>
    <w:p w14:paraId="14E104FC" w14:textId="1E08C050" w:rsidR="00410B36" w:rsidRPr="00410B36" w:rsidRDefault="00410B36" w:rsidP="001E7B34">
      <w:pPr>
        <w:jc w:val="both"/>
        <w:rPr>
          <w:rFonts w:cs="Calibri"/>
          <w:b/>
          <w:bCs/>
          <w:lang w:val="fr-CA"/>
        </w:rPr>
      </w:pPr>
      <w:r w:rsidRPr="00410B36">
        <w:rPr>
          <w:rFonts w:cs="Calibri"/>
          <w:b/>
          <w:bCs/>
          <w:i/>
          <w:iCs/>
          <w:lang w:val="fr-CA"/>
        </w:rPr>
        <w:t>Créer une bouteille sensorielle, c’est apprendre à voir la lenteur, à écouter le silence, et à transformer la couleur en calme.</w:t>
      </w:r>
    </w:p>
    <w:p w14:paraId="1BB3FB9E" w14:textId="278E101A" w:rsidR="00410B36" w:rsidRPr="00D97359" w:rsidRDefault="00410B36" w:rsidP="00DE1C4F">
      <w:pPr>
        <w:rPr>
          <w:rFonts w:cs="Calibri"/>
          <w:b/>
          <w:bCs/>
          <w:lang w:val="fr-CA"/>
        </w:rPr>
      </w:pPr>
    </w:p>
    <w:p w14:paraId="4546DEE6" w14:textId="77777777" w:rsidR="00410B36" w:rsidRPr="00D97359" w:rsidRDefault="00410B36" w:rsidP="00DE1C4F">
      <w:pPr>
        <w:rPr>
          <w:rFonts w:cs="Calibri"/>
          <w:b/>
          <w:bCs/>
          <w:lang w:val="fr-CA"/>
        </w:rPr>
      </w:pPr>
    </w:p>
    <w:p w14:paraId="587B1F45" w14:textId="77777777" w:rsidR="00410B36" w:rsidRPr="00D97359" w:rsidRDefault="00410B36" w:rsidP="00DE1C4F">
      <w:pPr>
        <w:rPr>
          <w:rFonts w:cs="Calibri"/>
          <w:b/>
          <w:bCs/>
          <w:lang w:val="fr-CA"/>
        </w:rPr>
      </w:pPr>
    </w:p>
    <w:p w14:paraId="371CB0E4" w14:textId="77777777" w:rsidR="00410B36" w:rsidRPr="00D97359" w:rsidRDefault="00410B36" w:rsidP="00DE1C4F">
      <w:pPr>
        <w:rPr>
          <w:rFonts w:cs="Calibri"/>
          <w:b/>
          <w:bCs/>
          <w:lang w:val="fr-CA"/>
        </w:rPr>
      </w:pPr>
    </w:p>
    <w:p w14:paraId="14A5807C" w14:textId="77777777" w:rsidR="00410B36" w:rsidRPr="00410B36" w:rsidRDefault="00410B36" w:rsidP="00410B36">
      <w:pPr>
        <w:rPr>
          <w:rFonts w:cs="Calibri"/>
          <w:b/>
          <w:bCs/>
          <w:u w:val="single"/>
          <w:lang w:val="fr-CA"/>
        </w:rPr>
      </w:pPr>
      <w:r w:rsidRPr="00410B36">
        <w:rPr>
          <w:rFonts w:cs="Calibri"/>
          <w:b/>
          <w:bCs/>
          <w:u w:val="single"/>
          <w:lang w:val="fr-CA"/>
        </w:rPr>
        <w:lastRenderedPageBreak/>
        <w:t>Le p</w:t>
      </w:r>
      <w:proofErr w:type="spellStart"/>
      <w:r w:rsidRPr="00410B36">
        <w:rPr>
          <w:rFonts w:cs="Calibri"/>
          <w:b/>
          <w:bCs/>
          <w:u w:val="single"/>
          <w:lang w:val="fr-CA"/>
        </w:rPr>
        <w:t>ouring</w:t>
      </w:r>
      <w:proofErr w:type="spellEnd"/>
      <w:r w:rsidRPr="00410B36">
        <w:rPr>
          <w:rFonts w:cs="Calibri"/>
          <w:b/>
          <w:bCs/>
          <w:u w:val="single"/>
          <w:lang w:val="fr-CA"/>
        </w:rPr>
        <w:t xml:space="preserve"> – Art fluide et émotions en mouvement</w:t>
      </w:r>
    </w:p>
    <w:p w14:paraId="2C3ECB85" w14:textId="1589BE09" w:rsidR="00410B36" w:rsidRPr="00410B36" w:rsidRDefault="00410B36" w:rsidP="00410B36">
      <w:pPr>
        <w:jc w:val="both"/>
        <w:rPr>
          <w:rFonts w:cs="Calibri"/>
          <w:lang w:val="fr-CA"/>
        </w:rPr>
      </w:pPr>
      <w:r w:rsidRPr="00410B36">
        <w:rPr>
          <w:rFonts w:cs="Calibri"/>
          <w:lang w:val="fr-CA"/>
        </w:rPr>
        <w:t xml:space="preserve">Le </w:t>
      </w:r>
      <w:proofErr w:type="spellStart"/>
      <w:r w:rsidRPr="00410B36">
        <w:rPr>
          <w:rFonts w:cs="Calibri"/>
          <w:lang w:val="fr-CA"/>
        </w:rPr>
        <w:t>pouring</w:t>
      </w:r>
      <w:proofErr w:type="spellEnd"/>
      <w:r w:rsidRPr="00410B36">
        <w:rPr>
          <w:rFonts w:cs="Calibri"/>
          <w:lang w:val="fr-CA"/>
        </w:rPr>
        <w:t xml:space="preserve">, aussi appelé </w:t>
      </w:r>
      <w:proofErr w:type="spellStart"/>
      <w:r w:rsidRPr="00410B36">
        <w:rPr>
          <w:rFonts w:cs="Calibri"/>
          <w:i/>
          <w:iCs/>
          <w:lang w:val="fr-CA"/>
        </w:rPr>
        <w:t>acrylic</w:t>
      </w:r>
      <w:proofErr w:type="spellEnd"/>
      <w:r w:rsidRPr="00410B36">
        <w:rPr>
          <w:rFonts w:cs="Calibri"/>
          <w:i/>
          <w:iCs/>
          <w:lang w:val="fr-CA"/>
        </w:rPr>
        <w:t xml:space="preserve"> </w:t>
      </w:r>
      <w:proofErr w:type="spellStart"/>
      <w:r w:rsidRPr="00410B36">
        <w:rPr>
          <w:rFonts w:cs="Calibri"/>
          <w:i/>
          <w:iCs/>
          <w:lang w:val="fr-CA"/>
        </w:rPr>
        <w:t>pouring</w:t>
      </w:r>
      <w:proofErr w:type="spellEnd"/>
      <w:r w:rsidRPr="00410B36">
        <w:rPr>
          <w:rFonts w:cs="Calibri"/>
          <w:lang w:val="fr-CA"/>
        </w:rPr>
        <w:t xml:space="preserve"> ou </w:t>
      </w:r>
      <w:r w:rsidRPr="00410B36">
        <w:rPr>
          <w:rFonts w:cs="Calibri"/>
          <w:i/>
          <w:iCs/>
          <w:lang w:val="fr-CA"/>
        </w:rPr>
        <w:t>peinture fluide</w:t>
      </w:r>
      <w:r w:rsidRPr="00410B36">
        <w:rPr>
          <w:rFonts w:cs="Calibri"/>
          <w:lang w:val="fr-CA"/>
        </w:rPr>
        <w:t>, est une technique picturale contemporaine où la couleur est versée, coulée ou glissée sur une surface plutôt qu’appliquée au pinceau.</w:t>
      </w:r>
      <w:r w:rsidRPr="00D97359">
        <w:rPr>
          <w:rFonts w:cs="Calibri"/>
          <w:lang w:val="fr-CA"/>
        </w:rPr>
        <w:t xml:space="preserve"> </w:t>
      </w:r>
      <w:r w:rsidRPr="00410B36">
        <w:rPr>
          <w:rFonts w:cs="Calibri"/>
          <w:lang w:val="fr-CA"/>
        </w:rPr>
        <w:t xml:space="preserve">Cette approche, née dans le sillage du </w:t>
      </w:r>
      <w:r w:rsidRPr="00410B36">
        <w:rPr>
          <w:rFonts w:cs="Calibri"/>
          <w:i/>
          <w:iCs/>
          <w:lang w:val="fr-CA"/>
        </w:rPr>
        <w:t>dripping</w:t>
      </w:r>
      <w:r w:rsidRPr="00410B36">
        <w:rPr>
          <w:rFonts w:cs="Calibri"/>
          <w:lang w:val="fr-CA"/>
        </w:rPr>
        <w:t xml:space="preserve"> de Jackson Pollock et de la peinture gestuelle du XXᵉ siècle, invite à laisser agir la matière, la gravité et le hasard.</w:t>
      </w:r>
    </w:p>
    <w:p w14:paraId="0012892F" w14:textId="77777777" w:rsidR="00410B36" w:rsidRPr="00410B36" w:rsidRDefault="00410B36" w:rsidP="00410B36">
      <w:pPr>
        <w:rPr>
          <w:rFonts w:cs="Calibri"/>
          <w:b/>
          <w:bCs/>
          <w:lang w:val="fr-CA"/>
        </w:rPr>
      </w:pPr>
      <w:r w:rsidRPr="00410B36">
        <w:rPr>
          <w:rFonts w:cs="Calibri"/>
          <w:b/>
          <w:bCs/>
          <w:lang w:val="fr-CA"/>
        </w:rPr>
        <w:pict w14:anchorId="65D45DFE">
          <v:rect id="_x0000_i1226" style="width:0;height:1.5pt" o:hralign="center" o:hrstd="t" o:hr="t" fillcolor="#a0a0a0" stroked="f"/>
        </w:pict>
      </w:r>
    </w:p>
    <w:p w14:paraId="622577B6" w14:textId="604C2DCB" w:rsidR="00410B36" w:rsidRPr="00410B36" w:rsidRDefault="00410B36" w:rsidP="00410B36">
      <w:pPr>
        <w:rPr>
          <w:rFonts w:cs="Calibri"/>
          <w:b/>
          <w:bCs/>
          <w:u w:val="single"/>
          <w:lang w:val="fr-CA"/>
        </w:rPr>
      </w:pPr>
      <w:r w:rsidRPr="00410B36">
        <w:rPr>
          <w:rFonts w:cs="Calibri"/>
          <w:b/>
          <w:bCs/>
          <w:u w:val="single"/>
          <w:lang w:val="fr-CA"/>
        </w:rPr>
        <w:t>Un art de la fluidité et de la liberté</w:t>
      </w:r>
    </w:p>
    <w:p w14:paraId="526E5E54" w14:textId="522A29D7" w:rsidR="00410B36" w:rsidRPr="00410B36" w:rsidRDefault="00410B36" w:rsidP="00410B36">
      <w:pPr>
        <w:jc w:val="both"/>
        <w:rPr>
          <w:rFonts w:cs="Calibri"/>
          <w:lang w:val="fr-CA"/>
        </w:rPr>
      </w:pPr>
      <w:r w:rsidRPr="00410B36">
        <w:rPr>
          <w:rFonts w:cs="Calibri"/>
          <w:lang w:val="fr-CA"/>
        </w:rPr>
        <w:t xml:space="preserve">Le </w:t>
      </w:r>
      <w:proofErr w:type="spellStart"/>
      <w:r w:rsidRPr="00410B36">
        <w:rPr>
          <w:rFonts w:cs="Calibri"/>
          <w:lang w:val="fr-CA"/>
        </w:rPr>
        <w:t>pouring</w:t>
      </w:r>
      <w:proofErr w:type="spellEnd"/>
      <w:r w:rsidRPr="00410B36">
        <w:rPr>
          <w:rFonts w:cs="Calibri"/>
          <w:lang w:val="fr-CA"/>
        </w:rPr>
        <w:t xml:space="preserve"> libère du contrôle strict du trait : il encourage à faire confiance au geste, à la couleur et au mouvement.</w:t>
      </w:r>
      <w:r w:rsidRPr="00D97359">
        <w:rPr>
          <w:rFonts w:cs="Calibri"/>
          <w:lang w:val="fr-CA"/>
        </w:rPr>
        <w:t xml:space="preserve"> </w:t>
      </w:r>
      <w:r w:rsidRPr="00410B36">
        <w:rPr>
          <w:rFonts w:cs="Calibri"/>
          <w:lang w:val="fr-CA"/>
        </w:rPr>
        <w:t>Le mélange de peinture acrylique, d’eau, de colle vinylique et parfois d’une huile (silicone, colza) permet d’obtenir une texture fluide et brillante.</w:t>
      </w:r>
      <w:r w:rsidRPr="00D97359">
        <w:rPr>
          <w:rFonts w:cs="Calibri"/>
          <w:lang w:val="fr-CA"/>
        </w:rPr>
        <w:t xml:space="preserve"> </w:t>
      </w:r>
      <w:r w:rsidRPr="00410B36">
        <w:rPr>
          <w:rFonts w:cs="Calibri"/>
          <w:lang w:val="fr-CA"/>
        </w:rPr>
        <w:t xml:space="preserve">Versée sur la toile, la peinture se déploie, se superpose, crée des cellules chromatiques et des marbrures uniques : chaque œuvre devient </w:t>
      </w:r>
      <w:proofErr w:type="spellStart"/>
      <w:r w:rsidRPr="00410B36">
        <w:rPr>
          <w:rFonts w:cs="Calibri"/>
          <w:lang w:val="fr-CA"/>
        </w:rPr>
        <w:t>irrépétable</w:t>
      </w:r>
      <w:proofErr w:type="spellEnd"/>
      <w:r w:rsidRPr="00410B36">
        <w:rPr>
          <w:rFonts w:cs="Calibri"/>
          <w:lang w:val="fr-CA"/>
        </w:rPr>
        <w:t>.</w:t>
      </w:r>
    </w:p>
    <w:p w14:paraId="6F25A27E" w14:textId="63FA04A8" w:rsidR="00410B36" w:rsidRPr="00410B36" w:rsidRDefault="00410B36" w:rsidP="00410B36">
      <w:pPr>
        <w:jc w:val="both"/>
        <w:rPr>
          <w:rFonts w:cs="Calibri"/>
          <w:lang w:val="fr-CA"/>
        </w:rPr>
      </w:pPr>
      <w:r w:rsidRPr="00410B36">
        <w:rPr>
          <w:rFonts w:cs="Calibri"/>
          <w:lang w:val="fr-CA"/>
        </w:rPr>
        <w:t>Cette pratique développe la souplesse du regard et du corps : elle valorise l’intuition, la</w:t>
      </w:r>
      <w:r w:rsidRPr="00D97359">
        <w:rPr>
          <w:rFonts w:cs="Calibri"/>
          <w:lang w:val="fr-CA"/>
        </w:rPr>
        <w:t xml:space="preserve"> </w:t>
      </w:r>
      <w:r w:rsidRPr="00410B36">
        <w:rPr>
          <w:rFonts w:cs="Calibri"/>
          <w:lang w:val="fr-CA"/>
        </w:rPr>
        <w:t>curiosité et la surprise, tout en invitant à contempler les métamorphoses de la couleur.</w:t>
      </w:r>
    </w:p>
    <w:p w14:paraId="11D79DC8" w14:textId="77777777" w:rsidR="00410B36" w:rsidRPr="00410B36" w:rsidRDefault="00410B36" w:rsidP="00410B36">
      <w:pPr>
        <w:rPr>
          <w:rFonts w:cs="Calibri"/>
          <w:b/>
          <w:bCs/>
          <w:lang w:val="fr-CA"/>
        </w:rPr>
      </w:pPr>
      <w:r w:rsidRPr="00410B36">
        <w:rPr>
          <w:rFonts w:cs="Calibri"/>
          <w:b/>
          <w:bCs/>
          <w:lang w:val="fr-CA"/>
        </w:rPr>
        <w:pict w14:anchorId="1F26CD0A">
          <v:rect id="_x0000_i1227" style="width:0;height:1.5pt" o:hralign="center" o:hrstd="t" o:hr="t" fillcolor="#a0a0a0" stroked="f"/>
        </w:pict>
      </w:r>
    </w:p>
    <w:p w14:paraId="17CCCB9D" w14:textId="09918151" w:rsidR="00410B36" w:rsidRPr="00410B36" w:rsidRDefault="00410B36" w:rsidP="00410B36">
      <w:pPr>
        <w:rPr>
          <w:rFonts w:cs="Calibri"/>
          <w:b/>
          <w:bCs/>
          <w:u w:val="single"/>
          <w:lang w:val="fr-CA"/>
        </w:rPr>
      </w:pPr>
      <w:r w:rsidRPr="00410B36">
        <w:rPr>
          <w:rFonts w:cs="Calibri"/>
          <w:b/>
          <w:bCs/>
          <w:u w:val="single"/>
          <w:lang w:val="fr-CA"/>
        </w:rPr>
        <w:t>Bienfaits éducatifs et sensoriels</w:t>
      </w:r>
    </w:p>
    <w:p w14:paraId="26AC043A" w14:textId="65F1B17D" w:rsidR="00410B36" w:rsidRPr="00410B36" w:rsidRDefault="00410B36" w:rsidP="00410B36">
      <w:pPr>
        <w:jc w:val="both"/>
        <w:rPr>
          <w:rFonts w:cs="Calibri"/>
          <w:lang w:val="fr-CA"/>
        </w:rPr>
      </w:pPr>
      <w:r w:rsidRPr="00410B36">
        <w:rPr>
          <w:rFonts w:cs="Calibri"/>
          <w:lang w:val="fr-CA"/>
        </w:rPr>
        <w:t xml:space="preserve">Le </w:t>
      </w:r>
      <w:proofErr w:type="spellStart"/>
      <w:r w:rsidRPr="00410B36">
        <w:rPr>
          <w:rFonts w:cs="Calibri"/>
          <w:lang w:val="fr-CA"/>
        </w:rPr>
        <w:t>pouring</w:t>
      </w:r>
      <w:proofErr w:type="spellEnd"/>
      <w:r w:rsidRPr="00410B36">
        <w:rPr>
          <w:rFonts w:cs="Calibri"/>
          <w:lang w:val="fr-CA"/>
        </w:rPr>
        <w:t xml:space="preserve"> est une expérience à la fois sensorielle et émotionnelle.</w:t>
      </w:r>
      <w:r w:rsidRPr="00D97359">
        <w:rPr>
          <w:rFonts w:cs="Calibri"/>
          <w:lang w:val="fr-CA"/>
        </w:rPr>
        <w:t xml:space="preserve"> </w:t>
      </w:r>
      <w:r w:rsidRPr="00410B36">
        <w:rPr>
          <w:rFonts w:cs="Calibri"/>
          <w:lang w:val="fr-CA"/>
        </w:rPr>
        <w:t>Il sollicite la vue, le toucher, parfois l’ouïe du ruissellement, mais surtout le plaisir du geste et de la</w:t>
      </w:r>
      <w:r w:rsidRPr="00D97359">
        <w:rPr>
          <w:rFonts w:cs="Calibri"/>
          <w:lang w:val="fr-CA"/>
        </w:rPr>
        <w:t xml:space="preserve"> </w:t>
      </w:r>
      <w:r w:rsidRPr="00410B36">
        <w:rPr>
          <w:rFonts w:cs="Calibri"/>
          <w:lang w:val="fr-CA"/>
        </w:rPr>
        <w:t>transformation.</w:t>
      </w:r>
      <w:r w:rsidRPr="00410B36">
        <w:rPr>
          <w:rFonts w:cs="Calibri"/>
          <w:lang w:val="fr-CA"/>
        </w:rPr>
        <w:br/>
        <w:t>En contexte éducatif, il permet :</w:t>
      </w:r>
    </w:p>
    <w:p w14:paraId="302AF5C5" w14:textId="77777777" w:rsidR="00410B36" w:rsidRPr="00410B36" w:rsidRDefault="00410B36" w:rsidP="00410B36">
      <w:pPr>
        <w:numPr>
          <w:ilvl w:val="0"/>
          <w:numId w:val="27"/>
        </w:numPr>
        <w:rPr>
          <w:rFonts w:cs="Calibri"/>
          <w:lang w:val="fr-CA"/>
        </w:rPr>
      </w:pPr>
      <w:proofErr w:type="gramStart"/>
      <w:r w:rsidRPr="00410B36">
        <w:rPr>
          <w:rFonts w:cs="Calibri"/>
          <w:lang w:val="fr-CA"/>
        </w:rPr>
        <w:t>d’encourager</w:t>
      </w:r>
      <w:proofErr w:type="gramEnd"/>
      <w:r w:rsidRPr="00410B36">
        <w:rPr>
          <w:rFonts w:cs="Calibri"/>
          <w:lang w:val="fr-CA"/>
        </w:rPr>
        <w:t xml:space="preserve"> l’expression libre : aucune erreur n’est possible, chaque coulée devient une découverte ;</w:t>
      </w:r>
    </w:p>
    <w:p w14:paraId="7B235217" w14:textId="77777777" w:rsidR="00410B36" w:rsidRPr="00410B36" w:rsidRDefault="00410B36" w:rsidP="00410B36">
      <w:pPr>
        <w:numPr>
          <w:ilvl w:val="0"/>
          <w:numId w:val="27"/>
        </w:numPr>
        <w:rPr>
          <w:rFonts w:cs="Calibri"/>
          <w:lang w:val="fr-CA"/>
        </w:rPr>
      </w:pPr>
      <w:proofErr w:type="gramStart"/>
      <w:r w:rsidRPr="00410B36">
        <w:rPr>
          <w:rFonts w:cs="Calibri"/>
          <w:lang w:val="fr-CA"/>
        </w:rPr>
        <w:t>de</w:t>
      </w:r>
      <w:proofErr w:type="gramEnd"/>
      <w:r w:rsidRPr="00410B36">
        <w:rPr>
          <w:rFonts w:cs="Calibri"/>
          <w:lang w:val="fr-CA"/>
        </w:rPr>
        <w:t xml:space="preserve"> soutenir la concentration : l’élève observe la lente évolution de la peinture qui se déplace ;</w:t>
      </w:r>
    </w:p>
    <w:p w14:paraId="15114028" w14:textId="77777777" w:rsidR="00410B36" w:rsidRPr="00410B36" w:rsidRDefault="00410B36" w:rsidP="00410B36">
      <w:pPr>
        <w:numPr>
          <w:ilvl w:val="0"/>
          <w:numId w:val="27"/>
        </w:numPr>
        <w:rPr>
          <w:rFonts w:cs="Calibri"/>
          <w:lang w:val="fr-CA"/>
        </w:rPr>
      </w:pPr>
      <w:proofErr w:type="gramStart"/>
      <w:r w:rsidRPr="00410B36">
        <w:rPr>
          <w:rFonts w:cs="Calibri"/>
          <w:lang w:val="fr-CA"/>
        </w:rPr>
        <w:t>de</w:t>
      </w:r>
      <w:proofErr w:type="gramEnd"/>
      <w:r w:rsidRPr="00410B36">
        <w:rPr>
          <w:rFonts w:cs="Calibri"/>
          <w:lang w:val="fr-CA"/>
        </w:rPr>
        <w:t xml:space="preserve"> développer la motricité fine et globale : verser, incliner, doser ;</w:t>
      </w:r>
    </w:p>
    <w:p w14:paraId="51D7057D" w14:textId="77777777" w:rsidR="00410B36" w:rsidRPr="00410B36" w:rsidRDefault="00410B36" w:rsidP="00410B36">
      <w:pPr>
        <w:numPr>
          <w:ilvl w:val="0"/>
          <w:numId w:val="27"/>
        </w:numPr>
        <w:rPr>
          <w:rFonts w:cs="Calibri"/>
          <w:lang w:val="fr-CA"/>
        </w:rPr>
      </w:pPr>
      <w:proofErr w:type="gramStart"/>
      <w:r w:rsidRPr="00410B36">
        <w:rPr>
          <w:rFonts w:cs="Calibri"/>
          <w:lang w:val="fr-CA"/>
        </w:rPr>
        <w:t>de</w:t>
      </w:r>
      <w:proofErr w:type="gramEnd"/>
      <w:r w:rsidRPr="00410B36">
        <w:rPr>
          <w:rFonts w:cs="Calibri"/>
          <w:lang w:val="fr-CA"/>
        </w:rPr>
        <w:t xml:space="preserve"> favoriser la gestion émotionnelle : la fluidité agit comme un miroir apaisant des émotions ;</w:t>
      </w:r>
    </w:p>
    <w:p w14:paraId="40FA66C6" w14:textId="77777777" w:rsidR="00410B36" w:rsidRPr="00410B36" w:rsidRDefault="00410B36" w:rsidP="00410B36">
      <w:pPr>
        <w:numPr>
          <w:ilvl w:val="0"/>
          <w:numId w:val="27"/>
        </w:numPr>
        <w:rPr>
          <w:rFonts w:cs="Calibri"/>
          <w:lang w:val="fr-CA"/>
        </w:rPr>
      </w:pPr>
      <w:proofErr w:type="gramStart"/>
      <w:r w:rsidRPr="00410B36">
        <w:rPr>
          <w:rFonts w:cs="Calibri"/>
          <w:lang w:val="fr-CA"/>
        </w:rPr>
        <w:t>d’ouvrir</w:t>
      </w:r>
      <w:proofErr w:type="gramEnd"/>
      <w:r w:rsidRPr="00410B36">
        <w:rPr>
          <w:rFonts w:cs="Calibri"/>
          <w:lang w:val="fr-CA"/>
        </w:rPr>
        <w:t xml:space="preserve"> à la collaboration : plusieurs élèves peuvent créer ensemble, en superposant leurs couleurs.</w:t>
      </w:r>
    </w:p>
    <w:p w14:paraId="61459604" w14:textId="77777777" w:rsidR="00410B36" w:rsidRPr="00410B36" w:rsidRDefault="00410B36" w:rsidP="00410B36">
      <w:pPr>
        <w:rPr>
          <w:rFonts w:cs="Calibri"/>
          <w:b/>
          <w:bCs/>
          <w:lang w:val="fr-CA"/>
        </w:rPr>
      </w:pPr>
      <w:r w:rsidRPr="00410B36">
        <w:rPr>
          <w:rFonts w:cs="Calibri"/>
          <w:b/>
          <w:bCs/>
          <w:lang w:val="fr-CA"/>
        </w:rPr>
        <w:pict w14:anchorId="2E94C476">
          <v:rect id="_x0000_i1228" style="width:0;height:1.5pt" o:hralign="center" o:hrstd="t" o:hr="t" fillcolor="#a0a0a0" stroked="f"/>
        </w:pict>
      </w:r>
    </w:p>
    <w:p w14:paraId="658E2A15" w14:textId="77777777" w:rsidR="00410B36" w:rsidRPr="00D97359" w:rsidRDefault="00410B36" w:rsidP="00410B36">
      <w:pPr>
        <w:rPr>
          <w:rFonts w:cs="Calibri"/>
          <w:b/>
          <w:bCs/>
          <w:lang w:val="fr-CA"/>
        </w:rPr>
      </w:pPr>
    </w:p>
    <w:p w14:paraId="5CC76C72" w14:textId="77777777" w:rsidR="00410B36" w:rsidRPr="00D97359" w:rsidRDefault="00410B36" w:rsidP="00410B36">
      <w:pPr>
        <w:rPr>
          <w:rFonts w:cs="Calibri"/>
          <w:b/>
          <w:bCs/>
          <w:lang w:val="fr-CA"/>
        </w:rPr>
      </w:pPr>
    </w:p>
    <w:p w14:paraId="4598FA5C" w14:textId="19F16549" w:rsidR="00410B36" w:rsidRPr="00410B36" w:rsidRDefault="00410B36" w:rsidP="00410B36">
      <w:pPr>
        <w:rPr>
          <w:rFonts w:cs="Calibri"/>
          <w:b/>
          <w:bCs/>
          <w:u w:val="single"/>
          <w:lang w:val="fr-CA"/>
        </w:rPr>
      </w:pPr>
      <w:r w:rsidRPr="00410B36">
        <w:rPr>
          <w:rFonts w:cs="Calibri"/>
          <w:b/>
          <w:bCs/>
          <w:u w:val="single"/>
          <w:lang w:val="fr-CA"/>
        </w:rPr>
        <w:lastRenderedPageBreak/>
        <w:t>Apprentissages artistiques et symboliques</w:t>
      </w:r>
    </w:p>
    <w:p w14:paraId="18C96C46" w14:textId="77777777" w:rsidR="00410B36" w:rsidRPr="00410B36" w:rsidRDefault="00410B36" w:rsidP="00410B36">
      <w:pPr>
        <w:rPr>
          <w:rFonts w:cs="Calibri"/>
          <w:lang w:val="fr-CA"/>
        </w:rPr>
      </w:pPr>
      <w:r w:rsidRPr="00410B36">
        <w:rPr>
          <w:rFonts w:cs="Calibri"/>
          <w:lang w:val="fr-CA"/>
        </w:rPr>
        <w:t xml:space="preserve">Au-delà de la technique, le </w:t>
      </w:r>
      <w:proofErr w:type="spellStart"/>
      <w:r w:rsidRPr="00410B36">
        <w:rPr>
          <w:rFonts w:cs="Calibri"/>
          <w:lang w:val="fr-CA"/>
        </w:rPr>
        <w:t>pouring</w:t>
      </w:r>
      <w:proofErr w:type="spellEnd"/>
      <w:r w:rsidRPr="00410B36">
        <w:rPr>
          <w:rFonts w:cs="Calibri"/>
          <w:lang w:val="fr-CA"/>
        </w:rPr>
        <w:t xml:space="preserve"> offre une réflexion sur le contrôle et le lâcher-prise.</w:t>
      </w:r>
      <w:r w:rsidRPr="00410B36">
        <w:rPr>
          <w:rFonts w:cs="Calibri"/>
          <w:lang w:val="fr-CA"/>
        </w:rPr>
        <w:br/>
        <w:t>L’élève apprend que la création peut naître de l’imprévu : la couleur devient métaphore du flux intérieur, des pensées qui s’écoulent et se mélangent.</w:t>
      </w:r>
      <w:r w:rsidRPr="00410B36">
        <w:rPr>
          <w:rFonts w:cs="Calibri"/>
          <w:lang w:val="fr-CA"/>
        </w:rPr>
        <w:br/>
        <w:t>Cette pratique permet aussi d’aborder :</w:t>
      </w:r>
    </w:p>
    <w:p w14:paraId="024B6C89" w14:textId="77777777" w:rsidR="00410B36" w:rsidRPr="00410B36" w:rsidRDefault="00410B36" w:rsidP="00410B36">
      <w:pPr>
        <w:numPr>
          <w:ilvl w:val="0"/>
          <w:numId w:val="28"/>
        </w:numPr>
        <w:rPr>
          <w:rFonts w:cs="Calibri"/>
          <w:lang w:val="fr-CA"/>
        </w:rPr>
      </w:pPr>
      <w:proofErr w:type="gramStart"/>
      <w:r w:rsidRPr="00410B36">
        <w:rPr>
          <w:rFonts w:cs="Calibri"/>
          <w:lang w:val="fr-CA"/>
        </w:rPr>
        <w:t>la</w:t>
      </w:r>
      <w:proofErr w:type="gramEnd"/>
      <w:r w:rsidRPr="00410B36">
        <w:rPr>
          <w:rFonts w:cs="Calibri"/>
          <w:lang w:val="fr-CA"/>
        </w:rPr>
        <w:t xml:space="preserve"> théorie des couleurs (contrastes, transparence, densité) ;</w:t>
      </w:r>
    </w:p>
    <w:p w14:paraId="228F729A" w14:textId="77777777" w:rsidR="00410B36" w:rsidRPr="00410B36" w:rsidRDefault="00410B36" w:rsidP="00410B36">
      <w:pPr>
        <w:numPr>
          <w:ilvl w:val="0"/>
          <w:numId w:val="28"/>
        </w:numPr>
        <w:rPr>
          <w:rFonts w:cs="Calibri"/>
          <w:lang w:val="fr-CA"/>
        </w:rPr>
      </w:pPr>
      <w:proofErr w:type="gramStart"/>
      <w:r w:rsidRPr="00410B36">
        <w:rPr>
          <w:rFonts w:cs="Calibri"/>
          <w:lang w:val="fr-CA"/>
        </w:rPr>
        <w:t>les</w:t>
      </w:r>
      <w:proofErr w:type="gramEnd"/>
      <w:r w:rsidRPr="00410B36">
        <w:rPr>
          <w:rFonts w:cs="Calibri"/>
          <w:lang w:val="fr-CA"/>
        </w:rPr>
        <w:t xml:space="preserve"> phénomènes physiques (gravité, viscosité, capillarité) ;</w:t>
      </w:r>
    </w:p>
    <w:p w14:paraId="742C4594" w14:textId="77777777" w:rsidR="00410B36" w:rsidRPr="00410B36" w:rsidRDefault="00410B36" w:rsidP="00410B36">
      <w:pPr>
        <w:numPr>
          <w:ilvl w:val="0"/>
          <w:numId w:val="28"/>
        </w:numPr>
        <w:rPr>
          <w:rFonts w:cs="Calibri"/>
          <w:lang w:val="fr-CA"/>
        </w:rPr>
      </w:pPr>
      <w:proofErr w:type="gramStart"/>
      <w:r w:rsidRPr="00410B36">
        <w:rPr>
          <w:rFonts w:cs="Calibri"/>
          <w:lang w:val="fr-CA"/>
        </w:rPr>
        <w:t>la</w:t>
      </w:r>
      <w:proofErr w:type="gramEnd"/>
      <w:r w:rsidRPr="00410B36">
        <w:rPr>
          <w:rFonts w:cs="Calibri"/>
          <w:lang w:val="fr-CA"/>
        </w:rPr>
        <w:t xml:space="preserve"> dimension poétique du geste : observer, attendre, accueillir.</w:t>
      </w:r>
    </w:p>
    <w:p w14:paraId="6176221E" w14:textId="77777777" w:rsidR="00410B36" w:rsidRPr="00410B36" w:rsidRDefault="00410B36" w:rsidP="00D97359">
      <w:pPr>
        <w:spacing w:after="0"/>
        <w:rPr>
          <w:rFonts w:cs="Calibri"/>
          <w:lang w:val="fr-CA"/>
        </w:rPr>
      </w:pPr>
      <w:r w:rsidRPr="00410B36">
        <w:rPr>
          <w:rFonts w:cs="Calibri"/>
          <w:lang w:val="fr-CA"/>
        </w:rPr>
        <w:t>Dans le cadre scolaire, elle favorise une pédagogie de l’expérience : chaque élève explore, expérimente, ajuste et apprend par la matière.</w:t>
      </w:r>
    </w:p>
    <w:p w14:paraId="0C07D3B6" w14:textId="77777777" w:rsidR="00410B36" w:rsidRPr="00410B36" w:rsidRDefault="00410B36" w:rsidP="00D97359">
      <w:pPr>
        <w:spacing w:after="0"/>
        <w:rPr>
          <w:rFonts w:cs="Calibri"/>
          <w:b/>
          <w:bCs/>
          <w:u w:val="single"/>
          <w:lang w:val="fr-CA"/>
        </w:rPr>
      </w:pPr>
      <w:r w:rsidRPr="00410B36">
        <w:rPr>
          <w:rFonts w:cs="Calibri"/>
          <w:b/>
          <w:bCs/>
          <w:u w:val="single"/>
          <w:lang w:val="fr-CA"/>
        </w:rPr>
        <w:pict w14:anchorId="1C41B5D1">
          <v:rect id="_x0000_i1229" style="width:0;height:1.5pt" o:hralign="center" o:hrstd="t" o:hr="t" fillcolor="#a0a0a0" stroked="f"/>
        </w:pict>
      </w:r>
    </w:p>
    <w:p w14:paraId="2351956E" w14:textId="699843D4" w:rsidR="00410B36" w:rsidRDefault="00410B36" w:rsidP="00D97359">
      <w:pPr>
        <w:spacing w:after="0"/>
        <w:rPr>
          <w:rFonts w:cs="Calibri"/>
          <w:b/>
          <w:bCs/>
          <w:u w:val="single"/>
          <w:lang w:val="fr-CA"/>
        </w:rPr>
      </w:pPr>
      <w:r w:rsidRPr="00410B36">
        <w:rPr>
          <w:rFonts w:cs="Calibri"/>
          <w:b/>
          <w:bCs/>
          <w:u w:val="single"/>
          <w:lang w:val="fr-CA"/>
        </w:rPr>
        <w:t>Applications pédagogiques et inclusives</w:t>
      </w:r>
    </w:p>
    <w:p w14:paraId="20658EB4" w14:textId="77777777" w:rsidR="00D97359" w:rsidRPr="00410B36" w:rsidRDefault="00D97359" w:rsidP="00D97359">
      <w:pPr>
        <w:spacing w:after="0"/>
        <w:rPr>
          <w:rFonts w:cs="Calibri"/>
          <w:b/>
          <w:bCs/>
          <w:u w:val="single"/>
          <w:lang w:val="fr-CA"/>
        </w:rPr>
      </w:pPr>
    </w:p>
    <w:p w14:paraId="0BDE6C2A" w14:textId="398C5AFB" w:rsidR="00410B36" w:rsidRPr="00410B36" w:rsidRDefault="00410B36" w:rsidP="00D97359">
      <w:pPr>
        <w:spacing w:after="0"/>
        <w:rPr>
          <w:rFonts w:cs="Calibri"/>
          <w:lang w:val="fr-CA"/>
        </w:rPr>
      </w:pPr>
      <w:r w:rsidRPr="00410B36">
        <w:rPr>
          <w:rFonts w:cs="Calibri"/>
          <w:lang w:val="fr-CA"/>
        </w:rPr>
        <w:t xml:space="preserve">Le </w:t>
      </w:r>
      <w:proofErr w:type="spellStart"/>
      <w:r w:rsidRPr="00410B36">
        <w:rPr>
          <w:rFonts w:cs="Calibri"/>
          <w:lang w:val="fr-CA"/>
        </w:rPr>
        <w:t>pouring</w:t>
      </w:r>
      <w:proofErr w:type="spellEnd"/>
      <w:r w:rsidRPr="00410B36">
        <w:rPr>
          <w:rFonts w:cs="Calibri"/>
          <w:lang w:val="fr-CA"/>
        </w:rPr>
        <w:t xml:space="preserve"> s’intègre aisément dans une démarche interdisciplinaire (arts – sciences – développement personnel).</w:t>
      </w:r>
      <w:r w:rsidR="00D97359">
        <w:rPr>
          <w:rFonts w:cs="Calibri"/>
          <w:lang w:val="fr-CA"/>
        </w:rPr>
        <w:t xml:space="preserve"> </w:t>
      </w:r>
      <w:r w:rsidRPr="00410B36">
        <w:rPr>
          <w:rFonts w:cs="Calibri"/>
          <w:lang w:val="fr-CA"/>
        </w:rPr>
        <w:t>Il convient particulièrement :</w:t>
      </w:r>
    </w:p>
    <w:p w14:paraId="6EE83A82" w14:textId="77777777" w:rsidR="00410B36" w:rsidRPr="00410B36" w:rsidRDefault="00410B36" w:rsidP="00410B36">
      <w:pPr>
        <w:numPr>
          <w:ilvl w:val="0"/>
          <w:numId w:val="29"/>
        </w:numPr>
        <w:rPr>
          <w:rFonts w:cs="Calibri"/>
          <w:lang w:val="fr-CA"/>
        </w:rPr>
      </w:pPr>
      <w:proofErr w:type="gramStart"/>
      <w:r w:rsidRPr="00410B36">
        <w:rPr>
          <w:rFonts w:cs="Calibri"/>
          <w:lang w:val="fr-CA"/>
        </w:rPr>
        <w:t>aux</w:t>
      </w:r>
      <w:proofErr w:type="gramEnd"/>
      <w:r w:rsidRPr="00410B36">
        <w:rPr>
          <w:rFonts w:cs="Calibri"/>
          <w:lang w:val="fr-CA"/>
        </w:rPr>
        <w:t xml:space="preserve"> élèves ayant besoin d’un espace de liberté sans jugement ;</w:t>
      </w:r>
    </w:p>
    <w:p w14:paraId="5E19705B" w14:textId="77777777" w:rsidR="00410B36" w:rsidRPr="00410B36" w:rsidRDefault="00410B36" w:rsidP="00410B36">
      <w:pPr>
        <w:numPr>
          <w:ilvl w:val="0"/>
          <w:numId w:val="29"/>
        </w:numPr>
        <w:rPr>
          <w:rFonts w:cs="Calibri"/>
          <w:lang w:val="fr-CA"/>
        </w:rPr>
      </w:pPr>
      <w:proofErr w:type="gramStart"/>
      <w:r w:rsidRPr="00410B36">
        <w:rPr>
          <w:rFonts w:cs="Calibri"/>
          <w:lang w:val="fr-CA"/>
        </w:rPr>
        <w:t>à</w:t>
      </w:r>
      <w:proofErr w:type="gramEnd"/>
      <w:r w:rsidRPr="00410B36">
        <w:rPr>
          <w:rFonts w:cs="Calibri"/>
          <w:lang w:val="fr-CA"/>
        </w:rPr>
        <w:t xml:space="preserve"> ceux qui présentent des difficultés de motricité fine, puisque la technique repose sur le mouvement du corps ;</w:t>
      </w:r>
    </w:p>
    <w:p w14:paraId="10F838E4" w14:textId="77777777" w:rsidR="00410B36" w:rsidRPr="00410B36" w:rsidRDefault="00410B36" w:rsidP="00410B36">
      <w:pPr>
        <w:numPr>
          <w:ilvl w:val="0"/>
          <w:numId w:val="29"/>
        </w:numPr>
        <w:rPr>
          <w:rFonts w:cs="Calibri"/>
          <w:lang w:val="fr-CA"/>
        </w:rPr>
      </w:pPr>
      <w:proofErr w:type="gramStart"/>
      <w:r w:rsidRPr="00410B36">
        <w:rPr>
          <w:rFonts w:cs="Calibri"/>
          <w:lang w:val="fr-CA"/>
        </w:rPr>
        <w:t>aux</w:t>
      </w:r>
      <w:proofErr w:type="gramEnd"/>
      <w:r w:rsidRPr="00410B36">
        <w:rPr>
          <w:rFonts w:cs="Calibri"/>
          <w:lang w:val="fr-CA"/>
        </w:rPr>
        <w:t xml:space="preserve"> groupes hétérogènes, car chacun peut participer selon ses capacités : mélanger, verser, photographier, commenter.</w:t>
      </w:r>
    </w:p>
    <w:p w14:paraId="1DAB3089" w14:textId="50C690E8" w:rsidR="00410B36" w:rsidRPr="00410B36" w:rsidRDefault="00410B36" w:rsidP="00410B36">
      <w:pPr>
        <w:rPr>
          <w:rFonts w:cs="Calibri"/>
          <w:b/>
          <w:bCs/>
          <w:lang w:val="fr-CA"/>
        </w:rPr>
      </w:pPr>
      <w:r w:rsidRPr="00410B36">
        <w:rPr>
          <w:rFonts w:cs="Calibri"/>
          <w:b/>
          <w:bCs/>
          <w:i/>
          <w:iCs/>
          <w:lang w:val="fr-CA"/>
        </w:rPr>
        <w:t xml:space="preserve">Le </w:t>
      </w:r>
      <w:proofErr w:type="spellStart"/>
      <w:r w:rsidRPr="00410B36">
        <w:rPr>
          <w:rFonts w:cs="Calibri"/>
          <w:b/>
          <w:bCs/>
          <w:i/>
          <w:iCs/>
          <w:lang w:val="fr-CA"/>
        </w:rPr>
        <w:t>pouring</w:t>
      </w:r>
      <w:proofErr w:type="spellEnd"/>
      <w:r w:rsidRPr="00410B36">
        <w:rPr>
          <w:rFonts w:cs="Calibri"/>
          <w:b/>
          <w:bCs/>
          <w:i/>
          <w:iCs/>
          <w:lang w:val="fr-CA"/>
        </w:rPr>
        <w:t xml:space="preserve"> valorise la différence : chacun y trouve sa façon de faire couler la couleur.</w:t>
      </w:r>
    </w:p>
    <w:p w14:paraId="4B71C9F7" w14:textId="77777777" w:rsidR="00410B36" w:rsidRPr="00410B36" w:rsidRDefault="00410B36" w:rsidP="00410B36">
      <w:pPr>
        <w:rPr>
          <w:rFonts w:cs="Calibri"/>
          <w:b/>
          <w:bCs/>
          <w:u w:val="single"/>
          <w:lang w:val="fr-CA"/>
        </w:rPr>
      </w:pPr>
      <w:r w:rsidRPr="00410B36">
        <w:rPr>
          <w:rFonts w:cs="Calibri"/>
          <w:b/>
          <w:bCs/>
          <w:u w:val="single"/>
          <w:lang w:val="fr-CA"/>
        </w:rPr>
        <w:pict w14:anchorId="1FE8C953">
          <v:rect id="_x0000_i1230" style="width:0;height:1.5pt" o:hralign="center" o:hrstd="t" o:hr="t" fillcolor="#a0a0a0" stroked="f"/>
        </w:pict>
      </w:r>
    </w:p>
    <w:p w14:paraId="675DEC88" w14:textId="116F03DF" w:rsidR="00410B36" w:rsidRPr="00410B36" w:rsidRDefault="00410B36" w:rsidP="00410B36">
      <w:pPr>
        <w:rPr>
          <w:rFonts w:cs="Calibri"/>
          <w:b/>
          <w:bCs/>
          <w:u w:val="single"/>
          <w:lang w:val="fr-CA"/>
        </w:rPr>
      </w:pPr>
      <w:r w:rsidRPr="00410B36">
        <w:rPr>
          <w:rFonts w:cs="Calibri"/>
          <w:b/>
          <w:bCs/>
          <w:u w:val="single"/>
          <w:lang w:val="fr-CA"/>
        </w:rPr>
        <w:t>Enjeux de sécurité et de préparation</w:t>
      </w:r>
    </w:p>
    <w:p w14:paraId="19481B83" w14:textId="77777777" w:rsidR="00410B36" w:rsidRPr="00410B36" w:rsidRDefault="00410B36" w:rsidP="00410B36">
      <w:pPr>
        <w:rPr>
          <w:rFonts w:cs="Calibri"/>
          <w:lang w:val="fr-CA"/>
        </w:rPr>
      </w:pPr>
      <w:r w:rsidRPr="00410B36">
        <w:rPr>
          <w:rFonts w:cs="Calibri"/>
          <w:lang w:val="fr-CA"/>
        </w:rPr>
        <w:t>Pour un environnement sûr et agréable :</w:t>
      </w:r>
    </w:p>
    <w:p w14:paraId="7E543EF6" w14:textId="77777777" w:rsidR="00410B36" w:rsidRPr="00410B36" w:rsidRDefault="00410B36" w:rsidP="00410B36">
      <w:pPr>
        <w:numPr>
          <w:ilvl w:val="0"/>
          <w:numId w:val="30"/>
        </w:numPr>
        <w:rPr>
          <w:rFonts w:cs="Calibri"/>
          <w:lang w:val="fr-CA"/>
        </w:rPr>
      </w:pPr>
      <w:proofErr w:type="gramStart"/>
      <w:r w:rsidRPr="00410B36">
        <w:rPr>
          <w:rFonts w:cs="Calibri"/>
          <w:lang w:val="fr-CA"/>
        </w:rPr>
        <w:t>protéger</w:t>
      </w:r>
      <w:proofErr w:type="gramEnd"/>
      <w:r w:rsidRPr="00410B36">
        <w:rPr>
          <w:rFonts w:cs="Calibri"/>
          <w:lang w:val="fr-CA"/>
        </w:rPr>
        <w:t xml:space="preserve"> les tables avec une nappe plastique ou du carton ;</w:t>
      </w:r>
    </w:p>
    <w:p w14:paraId="0100636C" w14:textId="77777777" w:rsidR="00410B36" w:rsidRPr="00410B36" w:rsidRDefault="00410B36" w:rsidP="00410B36">
      <w:pPr>
        <w:numPr>
          <w:ilvl w:val="0"/>
          <w:numId w:val="30"/>
        </w:numPr>
        <w:rPr>
          <w:rFonts w:cs="Calibri"/>
          <w:lang w:val="fr-CA"/>
        </w:rPr>
      </w:pPr>
      <w:proofErr w:type="gramStart"/>
      <w:r w:rsidRPr="00410B36">
        <w:rPr>
          <w:rFonts w:cs="Calibri"/>
          <w:lang w:val="fr-CA"/>
        </w:rPr>
        <w:t>porter</w:t>
      </w:r>
      <w:proofErr w:type="gramEnd"/>
      <w:r w:rsidRPr="00410B36">
        <w:rPr>
          <w:rFonts w:cs="Calibri"/>
          <w:lang w:val="fr-CA"/>
        </w:rPr>
        <w:t xml:space="preserve"> des gants fins ou un tablier ;</w:t>
      </w:r>
    </w:p>
    <w:p w14:paraId="06F2EA0C" w14:textId="77777777" w:rsidR="00410B36" w:rsidRPr="00410B36" w:rsidRDefault="00410B36" w:rsidP="00410B36">
      <w:pPr>
        <w:numPr>
          <w:ilvl w:val="0"/>
          <w:numId w:val="30"/>
        </w:numPr>
        <w:rPr>
          <w:rFonts w:cs="Calibri"/>
          <w:lang w:val="fr-CA"/>
        </w:rPr>
      </w:pPr>
      <w:proofErr w:type="gramStart"/>
      <w:r w:rsidRPr="00410B36">
        <w:rPr>
          <w:rFonts w:cs="Calibri"/>
          <w:lang w:val="fr-CA"/>
        </w:rPr>
        <w:t>utiliser</w:t>
      </w:r>
      <w:proofErr w:type="gramEnd"/>
      <w:r w:rsidRPr="00410B36">
        <w:rPr>
          <w:rFonts w:cs="Calibri"/>
          <w:lang w:val="fr-CA"/>
        </w:rPr>
        <w:t xml:space="preserve"> des peintures acryliques à base d’eau non toxiques ;</w:t>
      </w:r>
    </w:p>
    <w:p w14:paraId="30099099" w14:textId="77777777" w:rsidR="00410B36" w:rsidRPr="00410B36" w:rsidRDefault="00410B36" w:rsidP="00410B36">
      <w:pPr>
        <w:numPr>
          <w:ilvl w:val="0"/>
          <w:numId w:val="30"/>
        </w:numPr>
        <w:rPr>
          <w:rFonts w:cs="Calibri"/>
          <w:lang w:val="fr-CA"/>
        </w:rPr>
      </w:pPr>
      <w:proofErr w:type="gramStart"/>
      <w:r w:rsidRPr="00410B36">
        <w:rPr>
          <w:rFonts w:cs="Calibri"/>
          <w:lang w:val="fr-CA"/>
        </w:rPr>
        <w:t>verser</w:t>
      </w:r>
      <w:proofErr w:type="gramEnd"/>
      <w:r w:rsidRPr="00410B36">
        <w:rPr>
          <w:rFonts w:cs="Calibri"/>
          <w:lang w:val="fr-CA"/>
        </w:rPr>
        <w:t xml:space="preserve"> les mélanges au-dessus de plateaux récupérateurs ;</w:t>
      </w:r>
    </w:p>
    <w:p w14:paraId="79FD126F" w14:textId="77777777" w:rsidR="00410B36" w:rsidRPr="00410B36" w:rsidRDefault="00410B36" w:rsidP="00410B36">
      <w:pPr>
        <w:numPr>
          <w:ilvl w:val="0"/>
          <w:numId w:val="30"/>
        </w:numPr>
        <w:rPr>
          <w:rFonts w:cs="Calibri"/>
          <w:lang w:val="fr-CA"/>
        </w:rPr>
      </w:pPr>
      <w:proofErr w:type="gramStart"/>
      <w:r w:rsidRPr="00410B36">
        <w:rPr>
          <w:rFonts w:cs="Calibri"/>
          <w:lang w:val="fr-CA"/>
        </w:rPr>
        <w:t>prévoir</w:t>
      </w:r>
      <w:proofErr w:type="gramEnd"/>
      <w:r w:rsidRPr="00410B36">
        <w:rPr>
          <w:rFonts w:cs="Calibri"/>
          <w:lang w:val="fr-CA"/>
        </w:rPr>
        <w:t xml:space="preserve"> un coin séchage ventilé et dégagé.</w:t>
      </w:r>
    </w:p>
    <w:p w14:paraId="7CB93481" w14:textId="77777777" w:rsidR="00410B36" w:rsidRPr="00410B36" w:rsidRDefault="00410B36" w:rsidP="00410B36">
      <w:pPr>
        <w:rPr>
          <w:rFonts w:cs="Calibri"/>
          <w:lang w:val="fr-CA"/>
        </w:rPr>
      </w:pPr>
      <w:r w:rsidRPr="00410B36">
        <w:rPr>
          <w:rFonts w:cs="Calibri"/>
          <w:lang w:val="fr-CA"/>
        </w:rPr>
        <w:t>Ces précautions permettent de préserver la propreté, la sécurité et la sérénité du groupe.</w:t>
      </w:r>
    </w:p>
    <w:p w14:paraId="68202AFA" w14:textId="77777777" w:rsidR="00410B36" w:rsidRPr="00410B36" w:rsidRDefault="00410B36" w:rsidP="00410B36">
      <w:pPr>
        <w:rPr>
          <w:rFonts w:cs="Calibri"/>
          <w:b/>
          <w:bCs/>
          <w:lang w:val="fr-CA"/>
        </w:rPr>
      </w:pPr>
      <w:r w:rsidRPr="00410B36">
        <w:rPr>
          <w:rFonts w:cs="Calibri"/>
          <w:b/>
          <w:bCs/>
          <w:lang w:val="fr-CA"/>
        </w:rPr>
        <w:lastRenderedPageBreak/>
        <w:pict w14:anchorId="40804A0C">
          <v:rect id="_x0000_i1231" style="width:0;height:1.5pt" o:hralign="center" o:hrstd="t" o:hr="t" fillcolor="#a0a0a0" stroked="f"/>
        </w:pict>
      </w:r>
    </w:p>
    <w:p w14:paraId="351DAB3D" w14:textId="64AE3E39" w:rsidR="00410B36" w:rsidRPr="00410B36" w:rsidRDefault="00410B36" w:rsidP="00410B36">
      <w:pPr>
        <w:rPr>
          <w:rFonts w:cs="Calibri"/>
          <w:b/>
          <w:bCs/>
          <w:u w:val="single"/>
          <w:lang w:val="fr-CA"/>
        </w:rPr>
      </w:pPr>
      <w:r w:rsidRPr="00410B36">
        <w:rPr>
          <w:rFonts w:cs="Calibri"/>
          <w:b/>
          <w:bCs/>
          <w:u w:val="single"/>
          <w:lang w:val="fr-CA"/>
        </w:rPr>
        <w:t>En résumé</w:t>
      </w:r>
    </w:p>
    <w:p w14:paraId="4E3F04A6" w14:textId="7C7DC582" w:rsidR="00410B36" w:rsidRPr="00410B36" w:rsidRDefault="00410B36" w:rsidP="00410B36">
      <w:pPr>
        <w:jc w:val="both"/>
        <w:rPr>
          <w:rFonts w:cs="Calibri"/>
          <w:lang w:val="fr-CA"/>
        </w:rPr>
      </w:pPr>
      <w:r w:rsidRPr="00410B36">
        <w:rPr>
          <w:rFonts w:cs="Calibri"/>
          <w:lang w:val="fr-CA"/>
        </w:rPr>
        <w:t xml:space="preserve">Le </w:t>
      </w:r>
      <w:proofErr w:type="spellStart"/>
      <w:r w:rsidRPr="00410B36">
        <w:rPr>
          <w:rFonts w:cs="Calibri"/>
          <w:lang w:val="fr-CA"/>
        </w:rPr>
        <w:t>pouring</w:t>
      </w:r>
      <w:proofErr w:type="spellEnd"/>
      <w:r w:rsidRPr="00410B36">
        <w:rPr>
          <w:rFonts w:cs="Calibri"/>
          <w:lang w:val="fr-CA"/>
        </w:rPr>
        <w:t xml:space="preserve"> est un art du mouvement et de la transformation.</w:t>
      </w:r>
      <w:r w:rsidRPr="00D97359">
        <w:rPr>
          <w:rFonts w:cs="Calibri"/>
          <w:lang w:val="fr-CA"/>
        </w:rPr>
        <w:t xml:space="preserve"> </w:t>
      </w:r>
      <w:r w:rsidRPr="00410B36">
        <w:rPr>
          <w:rFonts w:cs="Calibri"/>
          <w:lang w:val="fr-CA"/>
        </w:rPr>
        <w:t>Il apprend à laisser faire la couleur, à observer sans vouloir maîtriser, et à accueillir la beauté de l’imprévisible.</w:t>
      </w:r>
      <w:r w:rsidRPr="00D97359">
        <w:rPr>
          <w:rFonts w:cs="Calibri"/>
          <w:lang w:val="fr-CA"/>
        </w:rPr>
        <w:t xml:space="preserve"> </w:t>
      </w:r>
      <w:r w:rsidRPr="00410B36">
        <w:rPr>
          <w:rFonts w:cs="Calibri"/>
          <w:lang w:val="fr-CA"/>
        </w:rPr>
        <w:t>Dans la classe, il devient un outil d’éveil, d’expression et de cohésion.</w:t>
      </w:r>
      <w:r w:rsidRPr="00D97359">
        <w:rPr>
          <w:rFonts w:cs="Calibri"/>
          <w:lang w:val="fr-CA"/>
        </w:rPr>
        <w:t xml:space="preserve"> </w:t>
      </w:r>
      <w:r w:rsidRPr="00410B36">
        <w:rPr>
          <w:rFonts w:cs="Calibri"/>
          <w:lang w:val="fr-CA"/>
        </w:rPr>
        <w:t>Chaque coulée raconte une émotion ; chaque surface, une rencontre entre la matière et l’élève.</w:t>
      </w:r>
    </w:p>
    <w:p w14:paraId="67F6CFEF" w14:textId="306542B9" w:rsidR="00410B36" w:rsidRPr="00D97359" w:rsidRDefault="00410B36" w:rsidP="001E7B34">
      <w:pPr>
        <w:jc w:val="both"/>
        <w:rPr>
          <w:rFonts w:cs="Calibri"/>
          <w:b/>
          <w:bCs/>
          <w:lang w:val="fr-CA"/>
        </w:rPr>
      </w:pPr>
      <w:r w:rsidRPr="00410B36">
        <w:rPr>
          <w:rFonts w:cs="Calibri"/>
          <w:b/>
          <w:bCs/>
          <w:i/>
          <w:iCs/>
          <w:lang w:val="fr-CA"/>
        </w:rPr>
        <w:t xml:space="preserve">Le </w:t>
      </w:r>
      <w:proofErr w:type="spellStart"/>
      <w:r w:rsidRPr="00410B36">
        <w:rPr>
          <w:rFonts w:cs="Calibri"/>
          <w:b/>
          <w:bCs/>
          <w:i/>
          <w:iCs/>
          <w:lang w:val="fr-CA"/>
        </w:rPr>
        <w:t>pouring</w:t>
      </w:r>
      <w:proofErr w:type="spellEnd"/>
      <w:r w:rsidRPr="00410B36">
        <w:rPr>
          <w:rFonts w:cs="Calibri"/>
          <w:b/>
          <w:bCs/>
          <w:i/>
          <w:iCs/>
          <w:lang w:val="fr-CA"/>
        </w:rPr>
        <w:t>, c’est apprendre à faire confiance à la couleur comme à soi-même : elle trouve toujours son chemin.</w:t>
      </w:r>
    </w:p>
    <w:p w14:paraId="4B1EB986" w14:textId="482C5647" w:rsidR="00DE1C4F" w:rsidRPr="00DE1C4F" w:rsidRDefault="00DE1C4F" w:rsidP="00DE1C4F">
      <w:pPr>
        <w:rPr>
          <w:rFonts w:cs="Calibri"/>
          <w:b/>
          <w:bCs/>
          <w:u w:val="single"/>
          <w:lang w:val="fr-CA"/>
        </w:rPr>
      </w:pPr>
      <w:r w:rsidRPr="00DE1C4F">
        <w:rPr>
          <w:rFonts w:cs="Calibri"/>
          <w:b/>
          <w:bCs/>
          <w:u w:val="single"/>
          <w:lang w:val="fr-CA"/>
        </w:rPr>
        <w:t>Avantages et apprentissages – Pour tous les élèves</w:t>
      </w:r>
    </w:p>
    <w:p w14:paraId="74C0380C" w14:textId="77777777" w:rsidR="00DE1C4F" w:rsidRPr="00DE1C4F" w:rsidRDefault="00DE1C4F" w:rsidP="00DE1C4F">
      <w:pPr>
        <w:rPr>
          <w:rFonts w:cs="Calibri"/>
          <w:b/>
          <w:bCs/>
          <w:lang w:val="fr-CA"/>
        </w:rPr>
      </w:pPr>
      <w:r w:rsidRPr="00DE1C4F">
        <w:rPr>
          <w:rFonts w:cs="Calibri"/>
          <w:b/>
          <w:bCs/>
          <w:lang w:val="fr-CA"/>
        </w:rPr>
        <w:t>Pour les élèves ayant des besoins particuliers</w:t>
      </w:r>
    </w:p>
    <w:p w14:paraId="0D33138E" w14:textId="17FBB152" w:rsidR="00DE1C4F" w:rsidRPr="00DE1C4F" w:rsidRDefault="00DE1C4F" w:rsidP="00D97359">
      <w:pPr>
        <w:jc w:val="both"/>
        <w:rPr>
          <w:rFonts w:cs="Calibri"/>
          <w:lang w:val="fr-CA"/>
        </w:rPr>
      </w:pPr>
      <w:r w:rsidRPr="00DE1C4F">
        <w:rPr>
          <w:rFonts w:cs="Calibri"/>
          <w:lang w:val="fr-CA"/>
        </w:rPr>
        <w:t xml:space="preserve">Ce projet favorise la régulation sensorielle et émotionnelle. Les bouteilles sensorielles aident à se calmer, se concentrer et observer ; le </w:t>
      </w:r>
      <w:proofErr w:type="spellStart"/>
      <w:r w:rsidRPr="00DE1C4F">
        <w:rPr>
          <w:rFonts w:cs="Calibri"/>
          <w:lang w:val="fr-CA"/>
        </w:rPr>
        <w:t>pouring</w:t>
      </w:r>
      <w:proofErr w:type="spellEnd"/>
      <w:r w:rsidRPr="00DE1C4F">
        <w:rPr>
          <w:rFonts w:cs="Calibri"/>
          <w:lang w:val="fr-CA"/>
        </w:rPr>
        <w:t xml:space="preserve"> soutient la libération du geste et l’estime de soi.</w:t>
      </w:r>
      <w:r w:rsidR="00D97359">
        <w:rPr>
          <w:rFonts w:cs="Calibri"/>
          <w:lang w:val="fr-CA"/>
        </w:rPr>
        <w:t xml:space="preserve"> C</w:t>
      </w:r>
      <w:r w:rsidRPr="00DE1C4F">
        <w:rPr>
          <w:rFonts w:cs="Calibri"/>
          <w:lang w:val="fr-CA"/>
        </w:rPr>
        <w:t>es activités mobilisent les sens (vue, toucher, ouïe), ce qui en fait de formidables</w:t>
      </w:r>
      <w:r w:rsidR="00D97359">
        <w:rPr>
          <w:rFonts w:cs="Calibri"/>
          <w:lang w:val="fr-CA"/>
        </w:rPr>
        <w:t xml:space="preserve"> </w:t>
      </w:r>
      <w:r w:rsidRPr="00DE1C4F">
        <w:rPr>
          <w:rFonts w:cs="Calibri"/>
          <w:lang w:val="fr-CA"/>
        </w:rPr>
        <w:t>médiateurs pédagogiques.</w:t>
      </w:r>
    </w:p>
    <w:p w14:paraId="7B81F757" w14:textId="77777777" w:rsidR="00DE1C4F" w:rsidRPr="00DE1C4F" w:rsidRDefault="00DE1C4F" w:rsidP="00DE1C4F">
      <w:pPr>
        <w:rPr>
          <w:rFonts w:cs="Calibri"/>
          <w:lang w:val="fr-CA"/>
        </w:rPr>
      </w:pPr>
      <w:r w:rsidRPr="00DE1C4F">
        <w:rPr>
          <w:rFonts w:cs="Calibri"/>
          <w:b/>
          <w:bCs/>
          <w:lang w:val="fr-CA"/>
        </w:rPr>
        <w:t>Exemples d’adaptations possibles :</w:t>
      </w:r>
    </w:p>
    <w:p w14:paraId="43FAACC2" w14:textId="77777777" w:rsidR="00DE1C4F" w:rsidRPr="00DE1C4F" w:rsidRDefault="00DE1C4F" w:rsidP="00DE1C4F">
      <w:pPr>
        <w:numPr>
          <w:ilvl w:val="0"/>
          <w:numId w:val="15"/>
        </w:numPr>
        <w:rPr>
          <w:rFonts w:cs="Calibri"/>
          <w:lang w:val="fr-CA"/>
        </w:rPr>
      </w:pPr>
      <w:r w:rsidRPr="00DE1C4F">
        <w:rPr>
          <w:rFonts w:cs="Calibri"/>
          <w:lang w:val="fr-CA"/>
        </w:rPr>
        <w:t>Préparer les mélanges avec supervision ou en petits groupes.</w:t>
      </w:r>
    </w:p>
    <w:p w14:paraId="02C2548A" w14:textId="77777777" w:rsidR="00DE1C4F" w:rsidRPr="00DE1C4F" w:rsidRDefault="00DE1C4F" w:rsidP="00DE1C4F">
      <w:pPr>
        <w:numPr>
          <w:ilvl w:val="0"/>
          <w:numId w:val="15"/>
        </w:numPr>
        <w:rPr>
          <w:rFonts w:cs="Calibri"/>
          <w:lang w:val="fr-CA"/>
        </w:rPr>
      </w:pPr>
      <w:r w:rsidRPr="00DE1C4F">
        <w:rPr>
          <w:rFonts w:cs="Calibri"/>
          <w:lang w:val="fr-CA"/>
        </w:rPr>
        <w:t>Laisser le choix des textures (riz, eau colorée, huile, paillettes…).</w:t>
      </w:r>
    </w:p>
    <w:p w14:paraId="7431DF3D" w14:textId="77777777" w:rsidR="00DE1C4F" w:rsidRPr="00DE1C4F" w:rsidRDefault="00DE1C4F" w:rsidP="00DE1C4F">
      <w:pPr>
        <w:numPr>
          <w:ilvl w:val="0"/>
          <w:numId w:val="15"/>
        </w:numPr>
        <w:rPr>
          <w:rFonts w:cs="Calibri"/>
          <w:lang w:val="fr-CA"/>
        </w:rPr>
      </w:pPr>
      <w:r w:rsidRPr="00DE1C4F">
        <w:rPr>
          <w:rFonts w:cs="Calibri"/>
          <w:lang w:val="fr-CA"/>
        </w:rPr>
        <w:t>Utiliser des contenants sécuritaires et légers (plastique transparent).</w:t>
      </w:r>
    </w:p>
    <w:p w14:paraId="384E0E57" w14:textId="77777777" w:rsidR="00DE1C4F" w:rsidRPr="00DE1C4F" w:rsidRDefault="00DE1C4F" w:rsidP="00DE1C4F">
      <w:pPr>
        <w:numPr>
          <w:ilvl w:val="0"/>
          <w:numId w:val="15"/>
        </w:numPr>
        <w:rPr>
          <w:rFonts w:cs="Calibri"/>
          <w:lang w:val="fr-CA"/>
        </w:rPr>
      </w:pPr>
      <w:r w:rsidRPr="00DE1C4F">
        <w:rPr>
          <w:rFonts w:cs="Calibri"/>
          <w:lang w:val="fr-CA"/>
        </w:rPr>
        <w:t>Adapter le temps de création selon le rythme de chacun.</w:t>
      </w:r>
    </w:p>
    <w:p w14:paraId="2588EEA8" w14:textId="77777777" w:rsidR="00DE1C4F" w:rsidRPr="00DE1C4F" w:rsidRDefault="00DE1C4F" w:rsidP="00DE1C4F">
      <w:pPr>
        <w:numPr>
          <w:ilvl w:val="0"/>
          <w:numId w:val="15"/>
        </w:numPr>
        <w:rPr>
          <w:rFonts w:cs="Calibri"/>
          <w:lang w:val="fr-CA"/>
        </w:rPr>
      </w:pPr>
      <w:r w:rsidRPr="00DE1C4F">
        <w:rPr>
          <w:rFonts w:cs="Calibri"/>
          <w:lang w:val="fr-CA"/>
        </w:rPr>
        <w:t>Favoriser la verbalisation : nommer les couleurs, les sons, les émotions.</w:t>
      </w:r>
    </w:p>
    <w:p w14:paraId="11386EB6" w14:textId="77777777" w:rsidR="00DE1C4F" w:rsidRPr="00DE1C4F" w:rsidRDefault="00DE1C4F" w:rsidP="00DE1C4F">
      <w:pPr>
        <w:rPr>
          <w:rFonts w:cs="Calibri"/>
          <w:u w:val="single"/>
          <w:lang w:val="fr-CA"/>
        </w:rPr>
      </w:pPr>
      <w:r w:rsidRPr="00DE1C4F">
        <w:rPr>
          <w:rFonts w:cs="Calibri"/>
          <w:u w:val="single"/>
          <w:lang w:val="fr-CA"/>
        </w:rPr>
        <w:pict w14:anchorId="031877C4">
          <v:rect id="_x0000_i1087" style="width:0;height:1.5pt" o:hralign="center" o:hrstd="t" o:hr="t" fillcolor="#a0a0a0" stroked="f"/>
        </w:pict>
      </w:r>
    </w:p>
    <w:p w14:paraId="3CFC0120" w14:textId="5B851355" w:rsidR="00DE1C4F" w:rsidRPr="00DE1C4F" w:rsidRDefault="00DE1C4F" w:rsidP="00DE1C4F">
      <w:pPr>
        <w:rPr>
          <w:rFonts w:cs="Calibri"/>
          <w:b/>
          <w:bCs/>
          <w:u w:val="single"/>
          <w:lang w:val="fr-CA"/>
        </w:rPr>
      </w:pPr>
      <w:r w:rsidRPr="00DE1C4F">
        <w:rPr>
          <w:rFonts w:cs="Calibri"/>
          <w:b/>
          <w:bCs/>
          <w:u w:val="single"/>
          <w:lang w:val="fr-CA"/>
        </w:rPr>
        <w:t>Sécurité et prévention en classe</w:t>
      </w:r>
    </w:p>
    <w:p w14:paraId="2AC40DA1" w14:textId="77777777" w:rsidR="00DE1C4F" w:rsidRPr="00DE1C4F" w:rsidRDefault="00DE1C4F" w:rsidP="00DE1C4F">
      <w:pPr>
        <w:rPr>
          <w:rFonts w:cs="Calibri"/>
          <w:lang w:val="fr-CA"/>
        </w:rPr>
      </w:pPr>
      <w:r w:rsidRPr="00DE1C4F">
        <w:rPr>
          <w:rFonts w:cs="Calibri"/>
          <w:lang w:val="fr-CA"/>
        </w:rPr>
        <w:t>Lors de ces activités, la sécurité et l’organisation sont essentielles :</w:t>
      </w:r>
    </w:p>
    <w:p w14:paraId="3E4BADA2" w14:textId="77777777" w:rsidR="00DE1C4F" w:rsidRPr="00DE1C4F" w:rsidRDefault="00DE1C4F" w:rsidP="00DE1C4F">
      <w:pPr>
        <w:numPr>
          <w:ilvl w:val="0"/>
          <w:numId w:val="16"/>
        </w:numPr>
        <w:rPr>
          <w:rFonts w:cs="Calibri"/>
          <w:lang w:val="fr-CA"/>
        </w:rPr>
      </w:pPr>
      <w:r w:rsidRPr="00DE1C4F">
        <w:rPr>
          <w:rFonts w:cs="Calibri"/>
          <w:b/>
          <w:bCs/>
          <w:lang w:val="fr-CA"/>
        </w:rPr>
        <w:t>Porter un tablier</w:t>
      </w:r>
      <w:r w:rsidRPr="00DE1C4F">
        <w:rPr>
          <w:rFonts w:cs="Calibri"/>
          <w:lang w:val="fr-CA"/>
        </w:rPr>
        <w:t xml:space="preserve"> ou des vêtements de protection : le </w:t>
      </w:r>
      <w:proofErr w:type="spellStart"/>
      <w:r w:rsidRPr="00DE1C4F">
        <w:rPr>
          <w:rFonts w:cs="Calibri"/>
          <w:lang w:val="fr-CA"/>
        </w:rPr>
        <w:t>pouring</w:t>
      </w:r>
      <w:proofErr w:type="spellEnd"/>
      <w:r w:rsidRPr="00DE1C4F">
        <w:rPr>
          <w:rFonts w:cs="Calibri"/>
          <w:lang w:val="fr-CA"/>
        </w:rPr>
        <w:t xml:space="preserve"> et les colorants peuvent tacher.</w:t>
      </w:r>
    </w:p>
    <w:p w14:paraId="7850F903" w14:textId="77777777" w:rsidR="00DE1C4F" w:rsidRPr="00DE1C4F" w:rsidRDefault="00DE1C4F" w:rsidP="00DE1C4F">
      <w:pPr>
        <w:numPr>
          <w:ilvl w:val="0"/>
          <w:numId w:val="16"/>
        </w:numPr>
        <w:rPr>
          <w:rFonts w:cs="Calibri"/>
          <w:lang w:val="fr-CA"/>
        </w:rPr>
      </w:pPr>
      <w:r w:rsidRPr="00DE1C4F">
        <w:rPr>
          <w:rFonts w:cs="Calibri"/>
          <w:b/>
          <w:bCs/>
          <w:lang w:val="fr-CA"/>
        </w:rPr>
        <w:t>Protéger la surface de travail</w:t>
      </w:r>
      <w:r w:rsidRPr="00DE1C4F">
        <w:rPr>
          <w:rFonts w:cs="Calibri"/>
          <w:lang w:val="fr-CA"/>
        </w:rPr>
        <w:t xml:space="preserve"> : recouvrir les tables d’une nappe plastique ou d’un carton rigide.</w:t>
      </w:r>
    </w:p>
    <w:p w14:paraId="556DEE23" w14:textId="77777777" w:rsidR="00DE1C4F" w:rsidRPr="00DE1C4F" w:rsidRDefault="00DE1C4F" w:rsidP="00DE1C4F">
      <w:pPr>
        <w:numPr>
          <w:ilvl w:val="0"/>
          <w:numId w:val="16"/>
        </w:numPr>
        <w:rPr>
          <w:rFonts w:cs="Calibri"/>
          <w:lang w:val="fr-CA"/>
        </w:rPr>
      </w:pPr>
      <w:r w:rsidRPr="00DE1C4F">
        <w:rPr>
          <w:rFonts w:cs="Calibri"/>
          <w:b/>
          <w:bCs/>
          <w:lang w:val="fr-CA"/>
        </w:rPr>
        <w:t>Utiliser des matériaux non toxiques</w:t>
      </w:r>
      <w:r w:rsidRPr="00DE1C4F">
        <w:rPr>
          <w:rFonts w:cs="Calibri"/>
          <w:lang w:val="fr-CA"/>
        </w:rPr>
        <w:t xml:space="preserve"> : colle blanche, peinture acrylique à base d’eau, huiles végétales.</w:t>
      </w:r>
    </w:p>
    <w:p w14:paraId="75558CE7" w14:textId="77777777" w:rsidR="00DE1C4F" w:rsidRPr="00DE1C4F" w:rsidRDefault="00DE1C4F" w:rsidP="00DE1C4F">
      <w:pPr>
        <w:numPr>
          <w:ilvl w:val="0"/>
          <w:numId w:val="16"/>
        </w:numPr>
        <w:rPr>
          <w:rFonts w:cs="Calibri"/>
          <w:lang w:val="fr-CA"/>
        </w:rPr>
      </w:pPr>
      <w:r w:rsidRPr="00DE1C4F">
        <w:rPr>
          <w:rFonts w:cs="Calibri"/>
          <w:b/>
          <w:bCs/>
          <w:lang w:val="fr-CA"/>
        </w:rPr>
        <w:lastRenderedPageBreak/>
        <w:t>Éviter l’ingestion ou l’inhalation</w:t>
      </w:r>
      <w:r w:rsidRPr="00DE1C4F">
        <w:rPr>
          <w:rFonts w:cs="Calibri"/>
          <w:lang w:val="fr-CA"/>
        </w:rPr>
        <w:t xml:space="preserve"> des produits : rappeler que les mélanges ne doivent jamais être goûtés.</w:t>
      </w:r>
    </w:p>
    <w:p w14:paraId="6E0B721A" w14:textId="77777777" w:rsidR="00DE1C4F" w:rsidRPr="00DE1C4F" w:rsidRDefault="00DE1C4F" w:rsidP="00DE1C4F">
      <w:pPr>
        <w:numPr>
          <w:ilvl w:val="0"/>
          <w:numId w:val="16"/>
        </w:numPr>
        <w:rPr>
          <w:rFonts w:cs="Calibri"/>
          <w:lang w:val="fr-CA"/>
        </w:rPr>
      </w:pPr>
      <w:r w:rsidRPr="00DE1C4F">
        <w:rPr>
          <w:rFonts w:cs="Calibri"/>
          <w:b/>
          <w:bCs/>
          <w:lang w:val="fr-CA"/>
        </w:rPr>
        <w:t>Encadrer la manipulation des bouteilles</w:t>
      </w:r>
      <w:r w:rsidRPr="00DE1C4F">
        <w:rPr>
          <w:rFonts w:cs="Calibri"/>
          <w:lang w:val="fr-CA"/>
        </w:rPr>
        <w:t xml:space="preserve"> : vérifier la fermeture des bouchons avant la manipulation.</w:t>
      </w:r>
    </w:p>
    <w:p w14:paraId="482536C5" w14:textId="77777777" w:rsidR="00DE1C4F" w:rsidRDefault="00DE1C4F" w:rsidP="00D01F76">
      <w:pPr>
        <w:numPr>
          <w:ilvl w:val="0"/>
          <w:numId w:val="16"/>
        </w:numPr>
        <w:spacing w:after="0"/>
        <w:rPr>
          <w:rFonts w:cs="Calibri"/>
          <w:lang w:val="fr-CA"/>
        </w:rPr>
      </w:pPr>
      <w:r w:rsidRPr="00DE1C4F">
        <w:rPr>
          <w:rFonts w:cs="Calibri"/>
          <w:b/>
          <w:bCs/>
          <w:lang w:val="fr-CA"/>
        </w:rPr>
        <w:t>Gérer le nettoyage calmement</w:t>
      </w:r>
      <w:r w:rsidRPr="00DE1C4F">
        <w:rPr>
          <w:rFonts w:cs="Calibri"/>
          <w:lang w:val="fr-CA"/>
        </w:rPr>
        <w:t xml:space="preserve"> : favoriser la coopération et la responsabilité collective.</w:t>
      </w:r>
    </w:p>
    <w:p w14:paraId="6B0B2E18" w14:textId="77777777" w:rsidR="001E7B34" w:rsidRPr="00DE1C4F" w:rsidRDefault="001E7B34" w:rsidP="001E7B34">
      <w:pPr>
        <w:spacing w:after="0"/>
        <w:ind w:left="720"/>
        <w:rPr>
          <w:rFonts w:cs="Calibri"/>
          <w:b/>
          <w:bCs/>
          <w:lang w:val="fr-CA"/>
        </w:rPr>
      </w:pPr>
    </w:p>
    <w:p w14:paraId="56B30FFD" w14:textId="2DCE6790" w:rsidR="00DE1C4F" w:rsidRPr="00DE1C4F" w:rsidRDefault="00DE1C4F" w:rsidP="00D01F76">
      <w:pPr>
        <w:spacing w:after="0"/>
        <w:rPr>
          <w:rFonts w:cs="Calibri"/>
          <w:lang w:val="fr-CA"/>
        </w:rPr>
      </w:pPr>
      <w:r w:rsidRPr="00DE1C4F">
        <w:rPr>
          <w:rFonts w:cs="Calibri"/>
          <w:b/>
          <w:bCs/>
          <w:i/>
          <w:iCs/>
          <w:lang w:val="fr-CA"/>
        </w:rPr>
        <w:t>Créer en sécurité, c’est apprendre à respecter la matière et soi-même.</w:t>
      </w:r>
    </w:p>
    <w:p w14:paraId="2E793062" w14:textId="77777777" w:rsidR="00DE1C4F" w:rsidRPr="00DE1C4F" w:rsidRDefault="00DE1C4F" w:rsidP="00D01F76">
      <w:pPr>
        <w:spacing w:after="0"/>
        <w:rPr>
          <w:rFonts w:cs="Calibri"/>
          <w:lang w:val="fr-CA"/>
        </w:rPr>
      </w:pPr>
      <w:r w:rsidRPr="00DE1C4F">
        <w:rPr>
          <w:rFonts w:cs="Calibri"/>
          <w:lang w:val="fr-CA"/>
        </w:rPr>
        <w:pict w14:anchorId="5CB753F9">
          <v:rect id="_x0000_i1088" style="width:0;height:1.5pt" o:hralign="center" o:hrstd="t" o:hr="t" fillcolor="#a0a0a0" stroked="f"/>
        </w:pict>
      </w:r>
    </w:p>
    <w:p w14:paraId="7A41E069" w14:textId="1B437F72" w:rsidR="00DE1C4F" w:rsidRPr="00DE1C4F" w:rsidRDefault="00DE1C4F" w:rsidP="00D01F76">
      <w:pPr>
        <w:spacing w:after="0"/>
        <w:rPr>
          <w:rFonts w:cs="Calibri"/>
          <w:b/>
          <w:bCs/>
          <w:u w:val="single"/>
          <w:lang w:val="fr-CA"/>
        </w:rPr>
      </w:pPr>
      <w:r w:rsidRPr="00DE1C4F">
        <w:rPr>
          <w:rFonts w:cs="Calibri"/>
          <w:b/>
          <w:bCs/>
          <w:u w:val="single"/>
          <w:lang w:val="fr-CA"/>
        </w:rPr>
        <w:t>Techniques et notions abordées</w:t>
      </w:r>
    </w:p>
    <w:p w14:paraId="4C4B20EB" w14:textId="77777777" w:rsidR="00DE1C4F" w:rsidRPr="00DE1C4F" w:rsidRDefault="00DE1C4F" w:rsidP="00D01F76">
      <w:pPr>
        <w:spacing w:after="0"/>
        <w:rPr>
          <w:rFonts w:cs="Calibri"/>
          <w:b/>
          <w:bCs/>
          <w:lang w:val="fr-CA"/>
        </w:rPr>
      </w:pPr>
      <w:r w:rsidRPr="00DE1C4F">
        <w:rPr>
          <w:rFonts w:cs="Calibri"/>
          <w:b/>
          <w:bCs/>
          <w:lang w:val="fr-CA"/>
        </w:rPr>
        <w:t>Bouteilles sensorielles</w:t>
      </w:r>
    </w:p>
    <w:p w14:paraId="793AAC1D" w14:textId="77777777" w:rsidR="00DE1C4F" w:rsidRPr="00DE1C4F" w:rsidRDefault="00DE1C4F" w:rsidP="00DE1C4F">
      <w:pPr>
        <w:numPr>
          <w:ilvl w:val="0"/>
          <w:numId w:val="17"/>
        </w:numPr>
        <w:rPr>
          <w:rFonts w:cs="Calibri"/>
          <w:lang w:val="fr-CA"/>
        </w:rPr>
      </w:pPr>
      <w:r w:rsidRPr="00DE1C4F">
        <w:rPr>
          <w:rFonts w:cs="Calibri"/>
          <w:lang w:val="fr-CA"/>
        </w:rPr>
        <w:t>Exploration multisensorielle : couleur, mouvement, son, lumière.</w:t>
      </w:r>
    </w:p>
    <w:p w14:paraId="5AE9BF15" w14:textId="77777777" w:rsidR="00DE1C4F" w:rsidRPr="00DE1C4F" w:rsidRDefault="00DE1C4F" w:rsidP="00DE1C4F">
      <w:pPr>
        <w:numPr>
          <w:ilvl w:val="0"/>
          <w:numId w:val="17"/>
        </w:numPr>
        <w:rPr>
          <w:rFonts w:cs="Calibri"/>
          <w:lang w:val="fr-CA"/>
        </w:rPr>
      </w:pPr>
      <w:r w:rsidRPr="00DE1C4F">
        <w:rPr>
          <w:rFonts w:cs="Calibri"/>
          <w:lang w:val="fr-CA"/>
        </w:rPr>
        <w:t>Observation du comportement des liquides (flottement, chute, lenteur, turbulence).</w:t>
      </w:r>
    </w:p>
    <w:p w14:paraId="54546DDB" w14:textId="77777777" w:rsidR="00DE1C4F" w:rsidRPr="00DE1C4F" w:rsidRDefault="00DE1C4F" w:rsidP="00DE1C4F">
      <w:pPr>
        <w:numPr>
          <w:ilvl w:val="0"/>
          <w:numId w:val="17"/>
        </w:numPr>
        <w:rPr>
          <w:rFonts w:cs="Calibri"/>
          <w:lang w:val="fr-CA"/>
        </w:rPr>
      </w:pPr>
      <w:r w:rsidRPr="00DE1C4F">
        <w:rPr>
          <w:rFonts w:cs="Calibri"/>
          <w:lang w:val="fr-CA"/>
        </w:rPr>
        <w:t>Assemblage et décoration des contenants.</w:t>
      </w:r>
    </w:p>
    <w:p w14:paraId="4607539C" w14:textId="77777777" w:rsidR="00DE1C4F" w:rsidRPr="00DE1C4F" w:rsidRDefault="00DE1C4F" w:rsidP="00DE1C4F">
      <w:pPr>
        <w:numPr>
          <w:ilvl w:val="0"/>
          <w:numId w:val="17"/>
        </w:numPr>
        <w:rPr>
          <w:rFonts w:cs="Calibri"/>
          <w:lang w:val="fr-CA"/>
        </w:rPr>
      </w:pPr>
      <w:r w:rsidRPr="00DE1C4F">
        <w:rPr>
          <w:rFonts w:cs="Calibri"/>
          <w:lang w:val="fr-CA"/>
        </w:rPr>
        <w:t>Développement du vocabulaire sensoriel : calme, dense, fluide, brillant, léger.</w:t>
      </w:r>
    </w:p>
    <w:p w14:paraId="221F547A" w14:textId="77777777" w:rsidR="00DE1C4F" w:rsidRPr="00DE1C4F" w:rsidRDefault="00DE1C4F" w:rsidP="00DE1C4F">
      <w:pPr>
        <w:numPr>
          <w:ilvl w:val="0"/>
          <w:numId w:val="17"/>
        </w:numPr>
        <w:rPr>
          <w:rFonts w:cs="Calibri"/>
          <w:lang w:val="fr-CA"/>
        </w:rPr>
      </w:pPr>
      <w:r w:rsidRPr="00DE1C4F">
        <w:rPr>
          <w:rFonts w:cs="Calibri"/>
          <w:lang w:val="fr-CA"/>
        </w:rPr>
        <w:t>Savoirs essentiels : gestes, outils, matériaux, textures, organisation et composition.</w:t>
      </w:r>
    </w:p>
    <w:p w14:paraId="26F886C4" w14:textId="77777777" w:rsidR="00DE1C4F" w:rsidRPr="00DE1C4F" w:rsidRDefault="00DE1C4F" w:rsidP="00DE1C4F">
      <w:pPr>
        <w:rPr>
          <w:rFonts w:cs="Calibri"/>
          <w:b/>
          <w:bCs/>
          <w:lang w:val="fr-CA"/>
        </w:rPr>
      </w:pPr>
      <w:proofErr w:type="spellStart"/>
      <w:r w:rsidRPr="00DE1C4F">
        <w:rPr>
          <w:rFonts w:cs="Calibri"/>
          <w:b/>
          <w:bCs/>
          <w:lang w:val="fr-CA"/>
        </w:rPr>
        <w:t>Pouring</w:t>
      </w:r>
      <w:proofErr w:type="spellEnd"/>
      <w:r w:rsidRPr="00DE1C4F">
        <w:rPr>
          <w:rFonts w:cs="Calibri"/>
          <w:b/>
          <w:bCs/>
          <w:lang w:val="fr-CA"/>
        </w:rPr>
        <w:t xml:space="preserve"> (acrylique fluide)</w:t>
      </w:r>
    </w:p>
    <w:p w14:paraId="2756DAC1" w14:textId="77777777" w:rsidR="00DE1C4F" w:rsidRPr="00DE1C4F" w:rsidRDefault="00DE1C4F" w:rsidP="00DE1C4F">
      <w:pPr>
        <w:numPr>
          <w:ilvl w:val="0"/>
          <w:numId w:val="18"/>
        </w:numPr>
        <w:rPr>
          <w:rFonts w:cs="Calibri"/>
          <w:lang w:val="fr-CA"/>
        </w:rPr>
      </w:pPr>
      <w:r w:rsidRPr="00DE1C4F">
        <w:rPr>
          <w:rFonts w:cs="Calibri"/>
          <w:lang w:val="fr-CA"/>
        </w:rPr>
        <w:t>Mélange de peinture, eau, colle vinylique et huile silicone.</w:t>
      </w:r>
    </w:p>
    <w:p w14:paraId="4A12F7E1" w14:textId="77777777" w:rsidR="00DE1C4F" w:rsidRPr="00DE1C4F" w:rsidRDefault="00DE1C4F" w:rsidP="00DE1C4F">
      <w:pPr>
        <w:numPr>
          <w:ilvl w:val="0"/>
          <w:numId w:val="18"/>
        </w:numPr>
        <w:rPr>
          <w:rFonts w:cs="Calibri"/>
          <w:lang w:val="fr-CA"/>
        </w:rPr>
      </w:pPr>
      <w:r w:rsidRPr="00DE1C4F">
        <w:rPr>
          <w:rFonts w:cs="Calibri"/>
          <w:lang w:val="fr-CA"/>
        </w:rPr>
        <w:t>Verser la couleur (dripping) pour créer des motifs aléatoires.</w:t>
      </w:r>
    </w:p>
    <w:p w14:paraId="54BC3D71" w14:textId="77777777" w:rsidR="00DE1C4F" w:rsidRPr="00DE1C4F" w:rsidRDefault="00DE1C4F" w:rsidP="00DE1C4F">
      <w:pPr>
        <w:numPr>
          <w:ilvl w:val="0"/>
          <w:numId w:val="18"/>
        </w:numPr>
        <w:rPr>
          <w:rFonts w:cs="Calibri"/>
          <w:lang w:val="fr-CA"/>
        </w:rPr>
      </w:pPr>
      <w:r w:rsidRPr="00DE1C4F">
        <w:rPr>
          <w:rFonts w:cs="Calibri"/>
          <w:lang w:val="fr-CA"/>
        </w:rPr>
        <w:t>Observation des flux, superpositions et cellules chromatiques.</w:t>
      </w:r>
    </w:p>
    <w:p w14:paraId="548DF58F" w14:textId="77777777" w:rsidR="00DE1C4F" w:rsidRPr="00DE1C4F" w:rsidRDefault="00DE1C4F" w:rsidP="00DE1C4F">
      <w:pPr>
        <w:numPr>
          <w:ilvl w:val="0"/>
          <w:numId w:val="18"/>
        </w:numPr>
        <w:rPr>
          <w:rFonts w:cs="Calibri"/>
          <w:lang w:val="fr-CA"/>
        </w:rPr>
      </w:pPr>
      <w:r w:rsidRPr="00DE1C4F">
        <w:rPr>
          <w:rFonts w:cs="Calibri"/>
          <w:lang w:val="fr-CA"/>
        </w:rPr>
        <w:t>Maîtrise du geste et acceptation du hasard.</w:t>
      </w:r>
    </w:p>
    <w:p w14:paraId="65126329" w14:textId="77777777" w:rsidR="00DE1C4F" w:rsidRPr="00DE1C4F" w:rsidRDefault="00DE1C4F" w:rsidP="00DE1C4F">
      <w:pPr>
        <w:numPr>
          <w:ilvl w:val="0"/>
          <w:numId w:val="18"/>
        </w:numPr>
        <w:rPr>
          <w:rFonts w:cs="Calibri"/>
          <w:lang w:val="fr-CA"/>
        </w:rPr>
      </w:pPr>
      <w:r w:rsidRPr="00DE1C4F">
        <w:rPr>
          <w:rFonts w:cs="Calibri"/>
          <w:lang w:val="fr-CA"/>
        </w:rPr>
        <w:t>Nettoyage et finition (vernis ou séchage).</w:t>
      </w:r>
    </w:p>
    <w:p w14:paraId="0D731189" w14:textId="77777777" w:rsidR="00DE1C4F" w:rsidRPr="00DE1C4F" w:rsidRDefault="00DE1C4F" w:rsidP="00DE1C4F">
      <w:pPr>
        <w:rPr>
          <w:rFonts w:cs="Calibri"/>
          <w:b/>
          <w:bCs/>
          <w:lang w:val="fr-CA"/>
        </w:rPr>
      </w:pPr>
      <w:r w:rsidRPr="00DE1C4F">
        <w:rPr>
          <w:rFonts w:cs="Calibri"/>
          <w:b/>
          <w:bCs/>
          <w:lang w:val="fr-CA"/>
        </w:rPr>
        <w:t>Compétences mobilisées</w:t>
      </w:r>
    </w:p>
    <w:p w14:paraId="12746EFE" w14:textId="77777777" w:rsidR="00DE1C4F" w:rsidRPr="00DE1C4F" w:rsidRDefault="00DE1C4F" w:rsidP="00DE1C4F">
      <w:pPr>
        <w:numPr>
          <w:ilvl w:val="0"/>
          <w:numId w:val="19"/>
        </w:numPr>
        <w:rPr>
          <w:rFonts w:cs="Calibri"/>
          <w:lang w:val="fr-CA"/>
        </w:rPr>
      </w:pPr>
      <w:r w:rsidRPr="00DE1C4F">
        <w:rPr>
          <w:rFonts w:cs="Calibri"/>
          <w:i/>
          <w:iCs/>
          <w:lang w:val="fr-CA"/>
        </w:rPr>
        <w:t>Médiation culturelle</w:t>
      </w:r>
      <w:r w:rsidRPr="00DE1C4F">
        <w:rPr>
          <w:rFonts w:cs="Calibri"/>
          <w:lang w:val="fr-CA"/>
        </w:rPr>
        <w:t xml:space="preserve"> : comprendre les liens entre art, science et sensoriel.</w:t>
      </w:r>
    </w:p>
    <w:p w14:paraId="17D2BEEC" w14:textId="77777777" w:rsidR="00DE1C4F" w:rsidRPr="00DE1C4F" w:rsidRDefault="00DE1C4F" w:rsidP="00DE1C4F">
      <w:pPr>
        <w:numPr>
          <w:ilvl w:val="0"/>
          <w:numId w:val="19"/>
        </w:numPr>
        <w:rPr>
          <w:rFonts w:cs="Calibri"/>
          <w:lang w:val="fr-CA"/>
        </w:rPr>
      </w:pPr>
      <w:r w:rsidRPr="00DE1C4F">
        <w:rPr>
          <w:rFonts w:cs="Calibri"/>
          <w:i/>
          <w:iCs/>
          <w:lang w:val="fr-CA"/>
        </w:rPr>
        <w:t>Conception pédagogique</w:t>
      </w:r>
      <w:r w:rsidRPr="00DE1C4F">
        <w:rPr>
          <w:rFonts w:cs="Calibri"/>
          <w:lang w:val="fr-CA"/>
        </w:rPr>
        <w:t xml:space="preserve"> : intégrer des expériences sensorielles au service de l’apprentissage.</w:t>
      </w:r>
    </w:p>
    <w:p w14:paraId="0AF32380" w14:textId="77777777" w:rsidR="00DE1C4F" w:rsidRPr="00DE1C4F" w:rsidRDefault="00DE1C4F" w:rsidP="00DE1C4F">
      <w:pPr>
        <w:numPr>
          <w:ilvl w:val="0"/>
          <w:numId w:val="19"/>
        </w:numPr>
        <w:rPr>
          <w:rFonts w:cs="Calibri"/>
          <w:lang w:val="fr-CA"/>
        </w:rPr>
      </w:pPr>
      <w:r w:rsidRPr="00DE1C4F">
        <w:rPr>
          <w:rFonts w:cs="Calibri"/>
          <w:i/>
          <w:iCs/>
          <w:lang w:val="fr-CA"/>
        </w:rPr>
        <w:t>Pilotage pédagogique</w:t>
      </w:r>
      <w:r w:rsidRPr="00DE1C4F">
        <w:rPr>
          <w:rFonts w:cs="Calibri"/>
          <w:lang w:val="fr-CA"/>
        </w:rPr>
        <w:t xml:space="preserve"> : encadrer une activité fluide et collective.</w:t>
      </w:r>
    </w:p>
    <w:p w14:paraId="2CA5AF15" w14:textId="77777777" w:rsidR="00DE1C4F" w:rsidRPr="00DE1C4F" w:rsidRDefault="00DE1C4F" w:rsidP="00DE1C4F">
      <w:pPr>
        <w:numPr>
          <w:ilvl w:val="0"/>
          <w:numId w:val="19"/>
        </w:numPr>
        <w:rPr>
          <w:rFonts w:cs="Calibri"/>
          <w:lang w:val="fr-CA"/>
        </w:rPr>
      </w:pPr>
      <w:r w:rsidRPr="00DE1C4F">
        <w:rPr>
          <w:rFonts w:cs="Calibri"/>
          <w:i/>
          <w:iCs/>
          <w:lang w:val="fr-CA"/>
        </w:rPr>
        <w:t>Éthique et responsabilité</w:t>
      </w:r>
      <w:r w:rsidRPr="00DE1C4F">
        <w:rPr>
          <w:rFonts w:cs="Calibri"/>
          <w:lang w:val="fr-CA"/>
        </w:rPr>
        <w:t xml:space="preserve"> : encourager un usage sécuritaire et respectueux des matériaux.</w:t>
      </w:r>
    </w:p>
    <w:p w14:paraId="6B3A7A57" w14:textId="77777777" w:rsidR="00DE1C4F" w:rsidRPr="00DE1C4F" w:rsidRDefault="00DE1C4F" w:rsidP="00DE1C4F">
      <w:pPr>
        <w:numPr>
          <w:ilvl w:val="0"/>
          <w:numId w:val="19"/>
        </w:numPr>
        <w:rPr>
          <w:rFonts w:cs="Calibri"/>
          <w:lang w:val="fr-CA"/>
        </w:rPr>
      </w:pPr>
      <w:r w:rsidRPr="00DE1C4F">
        <w:rPr>
          <w:rFonts w:cs="Calibri"/>
          <w:i/>
          <w:iCs/>
          <w:lang w:val="fr-CA"/>
        </w:rPr>
        <w:t>Évaluation réflexive</w:t>
      </w:r>
      <w:r w:rsidRPr="00DE1C4F">
        <w:rPr>
          <w:rFonts w:cs="Calibri"/>
          <w:lang w:val="fr-CA"/>
        </w:rPr>
        <w:t xml:space="preserve"> : observer les effets produits et les émotions ressenties.</w:t>
      </w:r>
    </w:p>
    <w:p w14:paraId="3E02F4FC" w14:textId="6049C64A" w:rsidR="00DE1C4F" w:rsidRPr="00D97359" w:rsidRDefault="00DE1C4F" w:rsidP="00DE1C4F">
      <w:pPr>
        <w:rPr>
          <w:rFonts w:cs="Calibri"/>
          <w:lang w:val="fr-CA"/>
        </w:rPr>
      </w:pPr>
      <w:r w:rsidRPr="00DE1C4F">
        <w:rPr>
          <w:rFonts w:cs="Calibri"/>
          <w:lang w:val="fr-CA"/>
        </w:rPr>
        <w:lastRenderedPageBreak/>
        <w:pict w14:anchorId="001D5307">
          <v:rect id="_x0000_i1089" style="width:0;height:1.5pt" o:hralign="center" o:hrstd="t" o:hr="t" fillcolor="#a0a0a0" stroked="f"/>
        </w:pict>
      </w:r>
    </w:p>
    <w:p w14:paraId="2FEAF44D" w14:textId="3A00712F" w:rsidR="00DE1C4F" w:rsidRPr="00DE1C4F" w:rsidRDefault="00DE1C4F" w:rsidP="00DE1C4F">
      <w:pPr>
        <w:rPr>
          <w:rFonts w:cs="Calibri"/>
          <w:b/>
          <w:bCs/>
          <w:u w:val="single"/>
          <w:lang w:val="fr-CA"/>
        </w:rPr>
      </w:pPr>
      <w:r w:rsidRPr="00DE1C4F">
        <w:rPr>
          <w:rFonts w:cs="Calibri"/>
          <w:b/>
          <w:bCs/>
          <w:u w:val="single"/>
          <w:lang w:val="fr-CA"/>
        </w:rPr>
        <w:t>Étapes du projet</w:t>
      </w:r>
    </w:p>
    <w:p w14:paraId="63AAF6A7" w14:textId="77777777" w:rsidR="00DE1C4F" w:rsidRPr="00DE1C4F" w:rsidRDefault="00DE1C4F" w:rsidP="00DE1C4F">
      <w:pPr>
        <w:rPr>
          <w:rFonts w:cs="Calibri"/>
          <w:b/>
          <w:bCs/>
          <w:lang w:val="fr-CA"/>
        </w:rPr>
      </w:pPr>
      <w:r w:rsidRPr="00DE1C4F">
        <w:rPr>
          <w:rFonts w:cs="Calibri"/>
          <w:b/>
          <w:bCs/>
          <w:lang w:val="fr-CA"/>
        </w:rPr>
        <w:t>Partie 1 – Bouteilles sensorielles</w:t>
      </w:r>
    </w:p>
    <w:p w14:paraId="30C545DA" w14:textId="77777777" w:rsidR="00DE1C4F" w:rsidRPr="00D97359" w:rsidRDefault="00DE1C4F" w:rsidP="00DE1C4F">
      <w:pPr>
        <w:numPr>
          <w:ilvl w:val="0"/>
          <w:numId w:val="20"/>
        </w:numPr>
        <w:rPr>
          <w:rFonts w:cs="Calibri"/>
          <w:lang w:val="fr-CA"/>
        </w:rPr>
      </w:pPr>
      <w:r w:rsidRPr="00DE1C4F">
        <w:rPr>
          <w:rFonts w:cs="Calibri"/>
          <w:b/>
          <w:bCs/>
          <w:lang w:val="fr-CA"/>
        </w:rPr>
        <w:t>Croquis préparatoires</w:t>
      </w:r>
      <w:r w:rsidRPr="00DE1C4F">
        <w:rPr>
          <w:rFonts w:cs="Calibri"/>
          <w:lang w:val="fr-CA"/>
        </w:rPr>
        <w:t xml:space="preserve"> : tracer au crayon les formes des bouteilles.</w:t>
      </w:r>
      <w:r w:rsidRPr="00DE1C4F">
        <w:rPr>
          <w:rFonts w:cs="Calibri"/>
          <w:lang w:val="fr-CA"/>
        </w:rPr>
        <w:br/>
        <w:t>Repasser au feutre noir et ajouter la couleur.</w:t>
      </w:r>
    </w:p>
    <w:p w14:paraId="4DB7584E" w14:textId="77777777" w:rsidR="00410B36" w:rsidRPr="00D97359" w:rsidRDefault="00410B36" w:rsidP="00410B36">
      <w:pPr>
        <w:rPr>
          <w:rFonts w:cs="Calibri"/>
          <w:lang w:val="fr-CA"/>
        </w:rPr>
      </w:pPr>
    </w:p>
    <w:p w14:paraId="23B8A3BE" w14:textId="77777777" w:rsidR="00410B36" w:rsidRPr="00D97359" w:rsidRDefault="00410B36" w:rsidP="00410B36">
      <w:pPr>
        <w:rPr>
          <w:rFonts w:cs="Calibri"/>
          <w:lang w:val="fr-CA"/>
        </w:rPr>
      </w:pPr>
    </w:p>
    <w:p w14:paraId="1005AA80" w14:textId="77777777" w:rsidR="00410B36" w:rsidRPr="00DE1C4F" w:rsidRDefault="00410B36" w:rsidP="00410B36">
      <w:pPr>
        <w:rPr>
          <w:rFonts w:cs="Calibri"/>
          <w:lang w:val="fr-CA"/>
        </w:rPr>
      </w:pPr>
    </w:p>
    <w:p w14:paraId="1B15863A" w14:textId="77777777" w:rsidR="00DE1C4F" w:rsidRPr="00D97359" w:rsidRDefault="00DE1C4F" w:rsidP="00DE1C4F">
      <w:pPr>
        <w:numPr>
          <w:ilvl w:val="0"/>
          <w:numId w:val="20"/>
        </w:numPr>
        <w:rPr>
          <w:rFonts w:cs="Calibri"/>
          <w:lang w:val="fr-CA"/>
        </w:rPr>
      </w:pPr>
      <w:r w:rsidRPr="00DE1C4F">
        <w:rPr>
          <w:rFonts w:cs="Calibri"/>
          <w:b/>
          <w:bCs/>
          <w:lang w:val="fr-CA"/>
        </w:rPr>
        <w:t>Indiquer les matériaux utilisés</w:t>
      </w:r>
      <w:r w:rsidRPr="00DE1C4F">
        <w:rPr>
          <w:rFonts w:cs="Calibri"/>
          <w:lang w:val="fr-CA"/>
        </w:rPr>
        <w:t xml:space="preserve"> : (billes, riz, paillettes, eau colorée, huile, etc.).</w:t>
      </w:r>
    </w:p>
    <w:p w14:paraId="4CC7E0F9" w14:textId="77777777" w:rsidR="00410B36" w:rsidRPr="00D97359" w:rsidRDefault="00410B36" w:rsidP="00410B36">
      <w:pPr>
        <w:rPr>
          <w:rFonts w:cs="Calibri"/>
          <w:lang w:val="fr-CA"/>
        </w:rPr>
      </w:pPr>
    </w:p>
    <w:p w14:paraId="65C5AF55" w14:textId="77777777" w:rsidR="00410B36" w:rsidRPr="00D97359" w:rsidRDefault="00410B36" w:rsidP="00410B36">
      <w:pPr>
        <w:rPr>
          <w:rFonts w:cs="Calibri"/>
          <w:lang w:val="fr-CA"/>
        </w:rPr>
      </w:pPr>
    </w:p>
    <w:p w14:paraId="30B3095F" w14:textId="77777777" w:rsidR="00410B36" w:rsidRPr="00DE1C4F" w:rsidRDefault="00410B36" w:rsidP="00410B36">
      <w:pPr>
        <w:rPr>
          <w:rFonts w:cs="Calibri"/>
          <w:lang w:val="fr-CA"/>
        </w:rPr>
      </w:pPr>
    </w:p>
    <w:p w14:paraId="23CB243B" w14:textId="77777777" w:rsidR="00DE1C4F" w:rsidRPr="00D97359" w:rsidRDefault="00DE1C4F" w:rsidP="00DE1C4F">
      <w:pPr>
        <w:numPr>
          <w:ilvl w:val="0"/>
          <w:numId w:val="20"/>
        </w:numPr>
        <w:rPr>
          <w:rFonts w:cs="Calibri"/>
          <w:lang w:val="fr-CA"/>
        </w:rPr>
      </w:pPr>
      <w:r w:rsidRPr="00DE1C4F">
        <w:rPr>
          <w:rFonts w:cs="Calibri"/>
          <w:b/>
          <w:bCs/>
          <w:lang w:val="fr-CA"/>
        </w:rPr>
        <w:t>Préciser les techniques</w:t>
      </w:r>
      <w:r w:rsidRPr="00DE1C4F">
        <w:rPr>
          <w:rFonts w:cs="Calibri"/>
          <w:lang w:val="fr-CA"/>
        </w:rPr>
        <w:t xml:space="preserve"> : découpage, collage, peinture, assemblage.</w:t>
      </w:r>
    </w:p>
    <w:p w14:paraId="18C2F083" w14:textId="77777777" w:rsidR="00410B36" w:rsidRPr="00D97359" w:rsidRDefault="00410B36" w:rsidP="00410B36">
      <w:pPr>
        <w:rPr>
          <w:rFonts w:cs="Calibri"/>
          <w:lang w:val="fr-CA"/>
        </w:rPr>
      </w:pPr>
    </w:p>
    <w:p w14:paraId="2E03F65A" w14:textId="77777777" w:rsidR="00410B36" w:rsidRDefault="00410B36" w:rsidP="00410B36">
      <w:pPr>
        <w:rPr>
          <w:rFonts w:cs="Calibri"/>
          <w:lang w:val="fr-CA"/>
        </w:rPr>
      </w:pPr>
    </w:p>
    <w:p w14:paraId="7BCF10AE" w14:textId="77777777" w:rsidR="00D01F76" w:rsidRPr="00DE1C4F" w:rsidRDefault="00D01F76" w:rsidP="00410B36">
      <w:pPr>
        <w:rPr>
          <w:rFonts w:cs="Calibri"/>
          <w:lang w:val="fr-CA"/>
        </w:rPr>
      </w:pPr>
    </w:p>
    <w:p w14:paraId="4339B803" w14:textId="77777777" w:rsidR="00DE1C4F" w:rsidRPr="00D97359" w:rsidRDefault="00DE1C4F" w:rsidP="00DE1C4F">
      <w:pPr>
        <w:numPr>
          <w:ilvl w:val="0"/>
          <w:numId w:val="20"/>
        </w:numPr>
        <w:rPr>
          <w:rFonts w:cs="Calibri"/>
          <w:lang w:val="fr-CA"/>
        </w:rPr>
      </w:pPr>
      <w:r w:rsidRPr="00DE1C4F">
        <w:rPr>
          <w:rFonts w:cs="Calibri"/>
          <w:b/>
          <w:bCs/>
          <w:lang w:val="fr-CA"/>
        </w:rPr>
        <w:t>Insérer les photographies</w:t>
      </w:r>
      <w:r w:rsidRPr="00DE1C4F">
        <w:rPr>
          <w:rFonts w:cs="Calibri"/>
          <w:lang w:val="fr-CA"/>
        </w:rPr>
        <w:t xml:space="preserve"> de vos croquis et de vos réalisations.</w:t>
      </w:r>
    </w:p>
    <w:p w14:paraId="6FB2F12B" w14:textId="77777777" w:rsidR="00410B36" w:rsidRPr="00D97359" w:rsidRDefault="00410B36" w:rsidP="00410B36">
      <w:pPr>
        <w:rPr>
          <w:rFonts w:cs="Calibri"/>
          <w:lang w:val="fr-CA"/>
        </w:rPr>
      </w:pPr>
    </w:p>
    <w:p w14:paraId="722F793E" w14:textId="77777777" w:rsidR="00410B36" w:rsidRPr="00D97359" w:rsidRDefault="00410B36" w:rsidP="00410B36">
      <w:pPr>
        <w:rPr>
          <w:rFonts w:cs="Calibri"/>
          <w:lang w:val="fr-CA"/>
        </w:rPr>
      </w:pPr>
    </w:p>
    <w:p w14:paraId="39299327" w14:textId="77777777" w:rsidR="00410B36" w:rsidRPr="00DE1C4F" w:rsidRDefault="00410B36" w:rsidP="00410B36">
      <w:pPr>
        <w:rPr>
          <w:rFonts w:cs="Calibri"/>
          <w:lang w:val="fr-CA"/>
        </w:rPr>
      </w:pPr>
    </w:p>
    <w:p w14:paraId="185516FF" w14:textId="77777777" w:rsidR="00DE1C4F" w:rsidRPr="00D97359" w:rsidRDefault="00DE1C4F" w:rsidP="00DE1C4F">
      <w:pPr>
        <w:numPr>
          <w:ilvl w:val="0"/>
          <w:numId w:val="20"/>
        </w:numPr>
        <w:rPr>
          <w:rFonts w:cs="Calibri"/>
          <w:lang w:val="fr-CA"/>
        </w:rPr>
      </w:pPr>
      <w:r w:rsidRPr="00DE1C4F">
        <w:rPr>
          <w:rFonts w:cs="Calibri"/>
          <w:b/>
          <w:bCs/>
          <w:lang w:val="fr-CA"/>
        </w:rPr>
        <w:t>Remplir la fiche pédagogique</w:t>
      </w:r>
      <w:r w:rsidRPr="00DE1C4F">
        <w:rPr>
          <w:rFonts w:cs="Calibri"/>
          <w:lang w:val="fr-CA"/>
        </w:rPr>
        <w:t xml:space="preserve"> : description, sens exploités, gestes, langage plastique, matériaux et outils.</w:t>
      </w:r>
    </w:p>
    <w:p w14:paraId="757DE9C5" w14:textId="77777777" w:rsidR="00410B36" w:rsidRDefault="00410B36" w:rsidP="00410B36">
      <w:pPr>
        <w:rPr>
          <w:rFonts w:cs="Calibri"/>
          <w:lang w:val="fr-CA"/>
        </w:rPr>
      </w:pPr>
    </w:p>
    <w:p w14:paraId="4A1F6445" w14:textId="77777777" w:rsidR="00D01F76" w:rsidRDefault="00D01F76" w:rsidP="00410B36">
      <w:pPr>
        <w:rPr>
          <w:rFonts w:cs="Calibri"/>
          <w:lang w:val="fr-CA"/>
        </w:rPr>
      </w:pPr>
    </w:p>
    <w:p w14:paraId="6154D182" w14:textId="77777777" w:rsidR="00D01F76" w:rsidRDefault="00D01F76" w:rsidP="00410B36">
      <w:pPr>
        <w:rPr>
          <w:rFonts w:cs="Calibri"/>
          <w:lang w:val="fr-CA"/>
        </w:rPr>
      </w:pPr>
    </w:p>
    <w:p w14:paraId="3F424A74" w14:textId="77777777" w:rsidR="00D01F76" w:rsidRPr="00D97359" w:rsidRDefault="00D01F76" w:rsidP="00410B36">
      <w:pPr>
        <w:rPr>
          <w:rFonts w:cs="Calibri"/>
          <w:lang w:val="fr-CA"/>
        </w:rPr>
      </w:pPr>
    </w:p>
    <w:p w14:paraId="615B5213" w14:textId="77777777" w:rsidR="00DE1C4F" w:rsidRPr="00DE1C4F" w:rsidRDefault="00DE1C4F" w:rsidP="00DE1C4F">
      <w:pPr>
        <w:rPr>
          <w:rFonts w:cs="Calibri"/>
          <w:lang w:val="fr-CA"/>
        </w:rPr>
      </w:pPr>
      <w:r w:rsidRPr="00DE1C4F">
        <w:rPr>
          <w:rFonts w:cs="Calibri"/>
          <w:lang w:val="fr-CA"/>
        </w:rPr>
        <w:lastRenderedPageBreak/>
        <w:pict w14:anchorId="0006D650">
          <v:rect id="_x0000_i1090" style="width:0;height:1.5pt" o:hralign="center" o:hrstd="t" o:hr="t" fillcolor="#a0a0a0" stroked="f"/>
        </w:pict>
      </w:r>
    </w:p>
    <w:p w14:paraId="07689E8A" w14:textId="77777777" w:rsidR="00DE1C4F" w:rsidRPr="00DE1C4F" w:rsidRDefault="00DE1C4F" w:rsidP="00DE1C4F">
      <w:pPr>
        <w:rPr>
          <w:rFonts w:cs="Calibri"/>
          <w:b/>
          <w:bCs/>
          <w:lang w:val="fr-CA"/>
        </w:rPr>
      </w:pPr>
      <w:r w:rsidRPr="00DE1C4F">
        <w:rPr>
          <w:rFonts w:cs="Calibri"/>
          <w:b/>
          <w:bCs/>
          <w:lang w:val="fr-CA"/>
        </w:rPr>
        <w:t xml:space="preserve">Partie 2 – </w:t>
      </w:r>
      <w:proofErr w:type="spellStart"/>
      <w:r w:rsidRPr="00DE1C4F">
        <w:rPr>
          <w:rFonts w:cs="Calibri"/>
          <w:b/>
          <w:bCs/>
          <w:lang w:val="fr-CA"/>
        </w:rPr>
        <w:t>Pouring</w:t>
      </w:r>
      <w:proofErr w:type="spellEnd"/>
    </w:p>
    <w:p w14:paraId="5396BC5E" w14:textId="77777777" w:rsidR="00DE1C4F" w:rsidRPr="00D97359" w:rsidRDefault="00DE1C4F" w:rsidP="00DE1C4F">
      <w:pPr>
        <w:numPr>
          <w:ilvl w:val="0"/>
          <w:numId w:val="21"/>
        </w:numPr>
        <w:rPr>
          <w:rFonts w:cs="Calibri"/>
          <w:lang w:val="fr-CA"/>
        </w:rPr>
      </w:pPr>
      <w:r w:rsidRPr="00DE1C4F">
        <w:rPr>
          <w:rFonts w:cs="Calibri"/>
          <w:b/>
          <w:bCs/>
          <w:lang w:val="fr-CA"/>
        </w:rPr>
        <w:t>Recherche</w:t>
      </w:r>
      <w:r w:rsidRPr="00DE1C4F">
        <w:rPr>
          <w:rFonts w:cs="Calibri"/>
          <w:lang w:val="fr-CA"/>
        </w:rPr>
        <w:t xml:space="preserve"> : découvrir la technique du </w:t>
      </w:r>
      <w:proofErr w:type="spellStart"/>
      <w:r w:rsidRPr="00DE1C4F">
        <w:rPr>
          <w:rFonts w:cs="Calibri"/>
          <w:lang w:val="fr-CA"/>
        </w:rPr>
        <w:t>pouring</w:t>
      </w:r>
      <w:proofErr w:type="spellEnd"/>
      <w:r w:rsidRPr="00DE1C4F">
        <w:rPr>
          <w:rFonts w:cs="Calibri"/>
          <w:lang w:val="fr-CA"/>
        </w:rPr>
        <w:t xml:space="preserve"> (vidéos, exemples d’artistes).</w:t>
      </w:r>
    </w:p>
    <w:p w14:paraId="76273CE9" w14:textId="77777777" w:rsidR="00410B36" w:rsidRDefault="00410B36" w:rsidP="00410B36">
      <w:pPr>
        <w:rPr>
          <w:rFonts w:cs="Calibri"/>
          <w:lang w:val="fr-CA"/>
        </w:rPr>
      </w:pPr>
    </w:p>
    <w:p w14:paraId="654B99B4" w14:textId="77777777" w:rsidR="00D01F76" w:rsidRDefault="00D01F76" w:rsidP="00410B36">
      <w:pPr>
        <w:rPr>
          <w:rFonts w:cs="Calibri"/>
          <w:lang w:val="fr-CA"/>
        </w:rPr>
      </w:pPr>
    </w:p>
    <w:p w14:paraId="41DD8405" w14:textId="77777777" w:rsidR="00D01F76" w:rsidRPr="00D97359" w:rsidRDefault="00D01F76" w:rsidP="00410B36">
      <w:pPr>
        <w:rPr>
          <w:rFonts w:cs="Calibri"/>
          <w:lang w:val="fr-CA"/>
        </w:rPr>
      </w:pPr>
    </w:p>
    <w:p w14:paraId="3906AE8F" w14:textId="77777777" w:rsidR="00D97359" w:rsidRPr="00DE1C4F" w:rsidRDefault="00D97359" w:rsidP="00410B36">
      <w:pPr>
        <w:rPr>
          <w:rFonts w:cs="Calibri"/>
          <w:lang w:val="fr-CA"/>
        </w:rPr>
      </w:pPr>
    </w:p>
    <w:p w14:paraId="58C550BE" w14:textId="77777777" w:rsidR="00DE1C4F" w:rsidRPr="00D97359" w:rsidRDefault="00DE1C4F" w:rsidP="00DE1C4F">
      <w:pPr>
        <w:numPr>
          <w:ilvl w:val="0"/>
          <w:numId w:val="21"/>
        </w:numPr>
        <w:rPr>
          <w:rFonts w:cs="Calibri"/>
          <w:lang w:val="fr-CA"/>
        </w:rPr>
      </w:pPr>
      <w:r w:rsidRPr="00DE1C4F">
        <w:rPr>
          <w:rFonts w:cs="Calibri"/>
          <w:b/>
          <w:bCs/>
          <w:lang w:val="fr-CA"/>
        </w:rPr>
        <w:t>Essais exploratoires</w:t>
      </w:r>
      <w:r w:rsidRPr="00DE1C4F">
        <w:rPr>
          <w:rFonts w:cs="Calibri"/>
          <w:lang w:val="fr-CA"/>
        </w:rPr>
        <w:t xml:space="preserve"> : expérimenter sur petit format.</w:t>
      </w:r>
    </w:p>
    <w:p w14:paraId="15219AE6" w14:textId="77777777" w:rsidR="00410B36" w:rsidRDefault="00410B36" w:rsidP="00410B36">
      <w:pPr>
        <w:pStyle w:val="Paragraphedeliste"/>
        <w:rPr>
          <w:rFonts w:ascii="Calibri" w:hAnsi="Calibri" w:cs="Calibri"/>
        </w:rPr>
      </w:pPr>
    </w:p>
    <w:p w14:paraId="649949CA" w14:textId="77777777" w:rsidR="00D01F76" w:rsidRDefault="00D01F76" w:rsidP="00410B36">
      <w:pPr>
        <w:pStyle w:val="Paragraphedeliste"/>
        <w:rPr>
          <w:rFonts w:ascii="Calibri" w:hAnsi="Calibri" w:cs="Calibri"/>
        </w:rPr>
      </w:pPr>
    </w:p>
    <w:p w14:paraId="00819A66" w14:textId="77777777" w:rsidR="00D01F76" w:rsidRDefault="00D01F76" w:rsidP="00410B36">
      <w:pPr>
        <w:pStyle w:val="Paragraphedeliste"/>
        <w:rPr>
          <w:rFonts w:ascii="Calibri" w:hAnsi="Calibri" w:cs="Calibri"/>
        </w:rPr>
      </w:pPr>
    </w:p>
    <w:p w14:paraId="14953B30" w14:textId="77777777" w:rsidR="00D01F76" w:rsidRPr="00D97359" w:rsidRDefault="00D01F76" w:rsidP="00410B36">
      <w:pPr>
        <w:pStyle w:val="Paragraphedeliste"/>
        <w:rPr>
          <w:rFonts w:ascii="Calibri" w:hAnsi="Calibri" w:cs="Calibri"/>
        </w:rPr>
      </w:pPr>
    </w:p>
    <w:p w14:paraId="16494D27" w14:textId="77777777" w:rsidR="00410B36" w:rsidRPr="00DE1C4F" w:rsidRDefault="00410B36" w:rsidP="00410B36">
      <w:pPr>
        <w:rPr>
          <w:rFonts w:cs="Calibri"/>
          <w:lang w:val="fr-CA"/>
        </w:rPr>
      </w:pPr>
    </w:p>
    <w:p w14:paraId="24B766C3" w14:textId="77777777" w:rsidR="00DE1C4F" w:rsidRPr="00D97359" w:rsidRDefault="00DE1C4F" w:rsidP="00DE1C4F">
      <w:pPr>
        <w:numPr>
          <w:ilvl w:val="0"/>
          <w:numId w:val="21"/>
        </w:numPr>
        <w:rPr>
          <w:rFonts w:cs="Calibri"/>
          <w:lang w:val="fr-CA"/>
        </w:rPr>
      </w:pPr>
      <w:r w:rsidRPr="00DE1C4F">
        <w:rPr>
          <w:rFonts w:cs="Calibri"/>
          <w:b/>
          <w:bCs/>
          <w:lang w:val="fr-CA"/>
        </w:rPr>
        <w:t>Réalisation finale</w:t>
      </w:r>
      <w:r w:rsidRPr="00DE1C4F">
        <w:rPr>
          <w:rFonts w:cs="Calibri"/>
          <w:lang w:val="fr-CA"/>
        </w:rPr>
        <w:t xml:space="preserve"> : verser la peinture sur une toile ou un objet.</w:t>
      </w:r>
    </w:p>
    <w:p w14:paraId="4BDF5CF3" w14:textId="77777777" w:rsidR="00410B36" w:rsidRDefault="00410B36" w:rsidP="00410B36">
      <w:pPr>
        <w:rPr>
          <w:rFonts w:cs="Calibri"/>
          <w:lang w:val="fr-CA"/>
        </w:rPr>
      </w:pPr>
    </w:p>
    <w:p w14:paraId="6E6ED026" w14:textId="77777777" w:rsidR="00D01F76" w:rsidRDefault="00D01F76" w:rsidP="00410B36">
      <w:pPr>
        <w:rPr>
          <w:rFonts w:cs="Calibri"/>
          <w:lang w:val="fr-CA"/>
        </w:rPr>
      </w:pPr>
    </w:p>
    <w:p w14:paraId="6B735CDE" w14:textId="77777777" w:rsidR="00D01F76" w:rsidRPr="00D97359" w:rsidRDefault="00D01F76" w:rsidP="00410B36">
      <w:pPr>
        <w:rPr>
          <w:rFonts w:cs="Calibri"/>
          <w:lang w:val="fr-CA"/>
        </w:rPr>
      </w:pPr>
    </w:p>
    <w:p w14:paraId="1028EABC" w14:textId="77777777" w:rsidR="00D97359" w:rsidRPr="00DE1C4F" w:rsidRDefault="00D97359" w:rsidP="00410B36">
      <w:pPr>
        <w:rPr>
          <w:rFonts w:cs="Calibri"/>
          <w:lang w:val="fr-CA"/>
        </w:rPr>
      </w:pPr>
    </w:p>
    <w:p w14:paraId="2AEE033C" w14:textId="77777777" w:rsidR="00DE1C4F" w:rsidRPr="00D97359" w:rsidRDefault="00DE1C4F" w:rsidP="00DE1C4F">
      <w:pPr>
        <w:numPr>
          <w:ilvl w:val="0"/>
          <w:numId w:val="21"/>
        </w:numPr>
        <w:rPr>
          <w:rFonts w:cs="Calibri"/>
          <w:lang w:val="fr-CA"/>
        </w:rPr>
      </w:pPr>
      <w:r w:rsidRPr="00DE1C4F">
        <w:rPr>
          <w:rFonts w:cs="Calibri"/>
          <w:b/>
          <w:bCs/>
          <w:lang w:val="fr-CA"/>
        </w:rPr>
        <w:t>Photographies</w:t>
      </w:r>
      <w:r w:rsidRPr="00DE1C4F">
        <w:rPr>
          <w:rFonts w:cs="Calibri"/>
          <w:lang w:val="fr-CA"/>
        </w:rPr>
        <w:t xml:space="preserve"> : documenter les étapes et les effets.</w:t>
      </w:r>
    </w:p>
    <w:p w14:paraId="16968CF9" w14:textId="77777777" w:rsidR="00410B36" w:rsidRDefault="00410B36" w:rsidP="00410B36">
      <w:pPr>
        <w:pStyle w:val="Paragraphedeliste"/>
        <w:rPr>
          <w:rFonts w:ascii="Calibri" w:hAnsi="Calibri" w:cs="Calibri"/>
        </w:rPr>
      </w:pPr>
    </w:p>
    <w:p w14:paraId="048DD8A4" w14:textId="77777777" w:rsidR="00D01F76" w:rsidRDefault="00D01F76" w:rsidP="00410B36">
      <w:pPr>
        <w:pStyle w:val="Paragraphedeliste"/>
        <w:rPr>
          <w:rFonts w:ascii="Calibri" w:hAnsi="Calibri" w:cs="Calibri"/>
        </w:rPr>
      </w:pPr>
    </w:p>
    <w:p w14:paraId="729E7D67" w14:textId="77777777" w:rsidR="00D01F76" w:rsidRPr="00D97359" w:rsidRDefault="00D01F76" w:rsidP="00410B36">
      <w:pPr>
        <w:pStyle w:val="Paragraphedeliste"/>
        <w:rPr>
          <w:rFonts w:ascii="Calibri" w:hAnsi="Calibri" w:cs="Calibri"/>
        </w:rPr>
      </w:pPr>
    </w:p>
    <w:p w14:paraId="6CC9D8FF" w14:textId="77777777" w:rsidR="00410B36" w:rsidRPr="00DE1C4F" w:rsidRDefault="00410B36" w:rsidP="00410B36">
      <w:pPr>
        <w:rPr>
          <w:rFonts w:cs="Calibri"/>
          <w:lang w:val="fr-CA"/>
        </w:rPr>
      </w:pPr>
    </w:p>
    <w:p w14:paraId="07FED7B6" w14:textId="77777777" w:rsidR="00DE1C4F" w:rsidRDefault="00DE1C4F" w:rsidP="00DE1C4F">
      <w:pPr>
        <w:numPr>
          <w:ilvl w:val="0"/>
          <w:numId w:val="21"/>
        </w:numPr>
        <w:rPr>
          <w:rFonts w:cs="Calibri"/>
          <w:lang w:val="fr-CA"/>
        </w:rPr>
      </w:pPr>
      <w:r w:rsidRPr="00DE1C4F">
        <w:rPr>
          <w:rFonts w:cs="Calibri"/>
          <w:b/>
          <w:bCs/>
          <w:lang w:val="fr-CA"/>
        </w:rPr>
        <w:t>Fiche pédagogique</w:t>
      </w:r>
      <w:r w:rsidRPr="00DE1C4F">
        <w:rPr>
          <w:rFonts w:cs="Calibri"/>
          <w:lang w:val="fr-CA"/>
        </w:rPr>
        <w:t xml:space="preserve"> : description, sens exploités, gestes, langage plastique, matériaux et outils.</w:t>
      </w:r>
    </w:p>
    <w:p w14:paraId="453EC51A" w14:textId="77777777" w:rsidR="00D01F76" w:rsidRDefault="00D01F76" w:rsidP="00D01F76">
      <w:pPr>
        <w:rPr>
          <w:rFonts w:cs="Calibri"/>
          <w:lang w:val="fr-CA"/>
        </w:rPr>
      </w:pPr>
    </w:p>
    <w:p w14:paraId="1FA236C7" w14:textId="77777777" w:rsidR="00D01F76" w:rsidRDefault="00D01F76" w:rsidP="00D01F76">
      <w:pPr>
        <w:rPr>
          <w:rFonts w:cs="Calibri"/>
          <w:lang w:val="fr-CA"/>
        </w:rPr>
      </w:pPr>
    </w:p>
    <w:p w14:paraId="2CD14004" w14:textId="77777777" w:rsidR="00D01F76" w:rsidRDefault="00D01F76" w:rsidP="00D01F76">
      <w:pPr>
        <w:rPr>
          <w:rFonts w:cs="Calibri"/>
          <w:lang w:val="fr-CA"/>
        </w:rPr>
      </w:pPr>
    </w:p>
    <w:p w14:paraId="3D9EAF50" w14:textId="77777777" w:rsidR="00DE1C4F" w:rsidRPr="00DE1C4F" w:rsidRDefault="00DE1C4F" w:rsidP="00DE1C4F">
      <w:pPr>
        <w:rPr>
          <w:rFonts w:cs="Calibri"/>
          <w:u w:val="single"/>
          <w:lang w:val="fr-CA"/>
        </w:rPr>
      </w:pPr>
      <w:r w:rsidRPr="00DE1C4F">
        <w:rPr>
          <w:rFonts w:cs="Calibri"/>
          <w:u w:val="single"/>
          <w:lang w:val="fr-CA"/>
        </w:rPr>
        <w:lastRenderedPageBreak/>
        <w:pict w14:anchorId="21587955">
          <v:rect id="_x0000_i1091" style="width:0;height:1.5pt" o:hralign="center" o:hrstd="t" o:hr="t" fillcolor="#a0a0a0" stroked="f"/>
        </w:pict>
      </w:r>
    </w:p>
    <w:p w14:paraId="0BB85EBE" w14:textId="4A746C0A" w:rsidR="00DE1C4F" w:rsidRPr="00DE1C4F" w:rsidRDefault="00DE1C4F" w:rsidP="00DE1C4F">
      <w:pPr>
        <w:rPr>
          <w:rFonts w:cs="Calibri"/>
          <w:b/>
          <w:bCs/>
          <w:u w:val="single"/>
          <w:lang w:val="fr-CA"/>
        </w:rPr>
      </w:pPr>
      <w:r w:rsidRPr="00DE1C4F">
        <w:rPr>
          <w:rFonts w:cs="Calibri"/>
          <w:b/>
          <w:bCs/>
          <w:u w:val="single"/>
          <w:lang w:val="fr-CA"/>
        </w:rPr>
        <w:t>Avantages pédagogiques</w:t>
      </w:r>
    </w:p>
    <w:p w14:paraId="3B1747DC" w14:textId="77777777" w:rsidR="00DE1C4F" w:rsidRPr="00DE1C4F" w:rsidRDefault="00DE1C4F" w:rsidP="00DE1C4F">
      <w:pPr>
        <w:numPr>
          <w:ilvl w:val="0"/>
          <w:numId w:val="22"/>
        </w:numPr>
        <w:rPr>
          <w:rFonts w:cs="Calibri"/>
          <w:lang w:val="fr-CA"/>
        </w:rPr>
      </w:pPr>
      <w:r w:rsidRPr="00DE1C4F">
        <w:rPr>
          <w:rFonts w:cs="Calibri"/>
          <w:lang w:val="fr-CA"/>
        </w:rPr>
        <w:t>Favorise la concentration, la détente et la pleine conscience.</w:t>
      </w:r>
    </w:p>
    <w:p w14:paraId="072C9C8A" w14:textId="77777777" w:rsidR="00DE1C4F" w:rsidRPr="00DE1C4F" w:rsidRDefault="00DE1C4F" w:rsidP="00DE1C4F">
      <w:pPr>
        <w:numPr>
          <w:ilvl w:val="0"/>
          <w:numId w:val="22"/>
        </w:numPr>
        <w:rPr>
          <w:rFonts w:cs="Calibri"/>
          <w:lang w:val="fr-CA"/>
        </w:rPr>
      </w:pPr>
      <w:r w:rsidRPr="00DE1C4F">
        <w:rPr>
          <w:rFonts w:cs="Calibri"/>
          <w:lang w:val="fr-CA"/>
        </w:rPr>
        <w:t>Développe l’observation, la coordination et la motricité fine.</w:t>
      </w:r>
    </w:p>
    <w:p w14:paraId="557E16E6" w14:textId="77777777" w:rsidR="00DE1C4F" w:rsidRPr="00DE1C4F" w:rsidRDefault="00DE1C4F" w:rsidP="00DE1C4F">
      <w:pPr>
        <w:numPr>
          <w:ilvl w:val="0"/>
          <w:numId w:val="22"/>
        </w:numPr>
        <w:rPr>
          <w:rFonts w:cs="Calibri"/>
          <w:lang w:val="fr-CA"/>
        </w:rPr>
      </w:pPr>
      <w:r w:rsidRPr="00DE1C4F">
        <w:rPr>
          <w:rFonts w:cs="Calibri"/>
          <w:lang w:val="fr-CA"/>
        </w:rPr>
        <w:t>Encourage l’expression sensorielle et la créativité.</w:t>
      </w:r>
    </w:p>
    <w:p w14:paraId="61415B4E" w14:textId="77777777" w:rsidR="00DE1C4F" w:rsidRPr="00DE1C4F" w:rsidRDefault="00DE1C4F" w:rsidP="00DE1C4F">
      <w:pPr>
        <w:numPr>
          <w:ilvl w:val="0"/>
          <w:numId w:val="22"/>
        </w:numPr>
        <w:rPr>
          <w:rFonts w:cs="Calibri"/>
          <w:lang w:val="fr-CA"/>
        </w:rPr>
      </w:pPr>
      <w:r w:rsidRPr="00DE1C4F">
        <w:rPr>
          <w:rFonts w:cs="Calibri"/>
          <w:lang w:val="fr-CA"/>
        </w:rPr>
        <w:t>Offre des outils de retour au calme utiles en milieu scolaire.</w:t>
      </w:r>
    </w:p>
    <w:p w14:paraId="2358B2CD" w14:textId="77777777" w:rsidR="00DE1C4F" w:rsidRPr="00DE1C4F" w:rsidRDefault="00DE1C4F" w:rsidP="00DE1C4F">
      <w:pPr>
        <w:numPr>
          <w:ilvl w:val="0"/>
          <w:numId w:val="22"/>
        </w:numPr>
        <w:rPr>
          <w:rFonts w:cs="Calibri"/>
          <w:lang w:val="fr-CA"/>
        </w:rPr>
      </w:pPr>
      <w:r w:rsidRPr="00DE1C4F">
        <w:rPr>
          <w:rFonts w:cs="Calibri"/>
          <w:lang w:val="fr-CA"/>
        </w:rPr>
        <w:t>Valorise la diversité des perceptions et des rythmes d’apprentissage.</w:t>
      </w:r>
    </w:p>
    <w:p w14:paraId="466A38F9" w14:textId="7097FE56" w:rsidR="00410B36" w:rsidRPr="00D01F76" w:rsidRDefault="00DE1C4F" w:rsidP="00DE1C4F">
      <w:pPr>
        <w:rPr>
          <w:rFonts w:cs="Calibri"/>
          <w:lang w:val="fr-CA"/>
        </w:rPr>
      </w:pPr>
      <w:r w:rsidRPr="00DE1C4F">
        <w:rPr>
          <w:rFonts w:cs="Calibri"/>
          <w:lang w:val="fr-CA"/>
        </w:rPr>
        <w:pict w14:anchorId="5A33718E">
          <v:rect id="_x0000_i1092" style="width:0;height:1.5pt" o:hralign="center" o:hrstd="t" o:hr="t" fillcolor="#a0a0a0" stroked="f"/>
        </w:pict>
      </w:r>
    </w:p>
    <w:p w14:paraId="7B1F80CF" w14:textId="453CBEA2" w:rsidR="00DE1C4F" w:rsidRPr="00DE1C4F" w:rsidRDefault="00DE1C4F" w:rsidP="00DE1C4F">
      <w:pPr>
        <w:rPr>
          <w:rFonts w:cs="Calibri"/>
          <w:b/>
          <w:bCs/>
          <w:lang w:val="fr-CA"/>
        </w:rPr>
      </w:pPr>
      <w:r w:rsidRPr="00DE1C4F">
        <w:rPr>
          <w:rFonts w:cs="Calibri"/>
          <w:b/>
          <w:bCs/>
          <w:lang w:val="fr-CA"/>
        </w:rPr>
        <w:t>Apprentissages visés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7"/>
        <w:gridCol w:w="5583"/>
      </w:tblGrid>
      <w:tr w:rsidR="00DE1C4F" w:rsidRPr="00DE1C4F" w14:paraId="6917F169" w14:textId="77777777">
        <w:trPr>
          <w:tblHeader/>
          <w:tblCellSpacing w:w="15" w:type="dxa"/>
        </w:trPr>
        <w:tc>
          <w:tcPr>
            <w:tcW w:w="0" w:type="auto"/>
            <w:vAlign w:val="center"/>
            <w:hideMark/>
          </w:tcPr>
          <w:p w14:paraId="029D86D4" w14:textId="77777777" w:rsidR="00DE1C4F" w:rsidRPr="00DE1C4F" w:rsidRDefault="00DE1C4F" w:rsidP="00DE1C4F">
            <w:pPr>
              <w:rPr>
                <w:rFonts w:cs="Calibri"/>
                <w:b/>
                <w:bCs/>
                <w:lang w:val="fr-CA"/>
              </w:rPr>
            </w:pPr>
            <w:r w:rsidRPr="00DE1C4F">
              <w:rPr>
                <w:rFonts w:cs="Calibri"/>
                <w:b/>
                <w:bCs/>
                <w:lang w:val="fr-CA"/>
              </w:rPr>
              <w:t>Dimension</w:t>
            </w:r>
          </w:p>
        </w:tc>
        <w:tc>
          <w:tcPr>
            <w:tcW w:w="0" w:type="auto"/>
            <w:vAlign w:val="center"/>
            <w:hideMark/>
          </w:tcPr>
          <w:p w14:paraId="704A2FC8" w14:textId="77777777" w:rsidR="00DE1C4F" w:rsidRPr="00DE1C4F" w:rsidRDefault="00DE1C4F" w:rsidP="00DE1C4F">
            <w:pPr>
              <w:rPr>
                <w:rFonts w:cs="Calibri"/>
                <w:b/>
                <w:bCs/>
                <w:lang w:val="fr-CA"/>
              </w:rPr>
            </w:pPr>
            <w:r w:rsidRPr="00DE1C4F">
              <w:rPr>
                <w:rFonts w:cs="Calibri"/>
                <w:b/>
                <w:bCs/>
                <w:lang w:val="fr-CA"/>
              </w:rPr>
              <w:t>Apprentissages spécifiques</w:t>
            </w:r>
          </w:p>
        </w:tc>
      </w:tr>
      <w:tr w:rsidR="00DE1C4F" w:rsidRPr="00DE1C4F" w14:paraId="63BA25A5" w14:textId="77777777">
        <w:trPr>
          <w:tblCellSpacing w:w="15" w:type="dxa"/>
        </w:trPr>
        <w:tc>
          <w:tcPr>
            <w:tcW w:w="0" w:type="auto"/>
            <w:vAlign w:val="center"/>
            <w:hideMark/>
          </w:tcPr>
          <w:p w14:paraId="56952D53" w14:textId="77777777" w:rsidR="00DE1C4F" w:rsidRPr="00DE1C4F" w:rsidRDefault="00DE1C4F" w:rsidP="00DE1C4F">
            <w:pPr>
              <w:rPr>
                <w:rFonts w:cs="Calibri"/>
                <w:lang w:val="fr-CA"/>
              </w:rPr>
            </w:pPr>
            <w:r w:rsidRPr="00DE1C4F">
              <w:rPr>
                <w:rFonts w:cs="Calibri"/>
                <w:b/>
                <w:bCs/>
                <w:lang w:val="fr-CA"/>
              </w:rPr>
              <w:t>Arts plastiques</w:t>
            </w:r>
          </w:p>
        </w:tc>
        <w:tc>
          <w:tcPr>
            <w:tcW w:w="0" w:type="auto"/>
            <w:vAlign w:val="center"/>
            <w:hideMark/>
          </w:tcPr>
          <w:p w14:paraId="33F89D5F" w14:textId="77777777" w:rsidR="00DE1C4F" w:rsidRPr="00DE1C4F" w:rsidRDefault="00DE1C4F" w:rsidP="00DE1C4F">
            <w:pPr>
              <w:rPr>
                <w:rFonts w:cs="Calibri"/>
                <w:lang w:val="fr-CA"/>
              </w:rPr>
            </w:pPr>
            <w:r w:rsidRPr="00DE1C4F">
              <w:rPr>
                <w:rFonts w:cs="Calibri"/>
                <w:lang w:val="fr-CA"/>
              </w:rPr>
              <w:t>Expérimenter la couleur fluide, la texture et le mouvement.</w:t>
            </w:r>
          </w:p>
        </w:tc>
      </w:tr>
      <w:tr w:rsidR="00DE1C4F" w:rsidRPr="00DE1C4F" w14:paraId="55867977" w14:textId="77777777">
        <w:trPr>
          <w:tblCellSpacing w:w="15" w:type="dxa"/>
        </w:trPr>
        <w:tc>
          <w:tcPr>
            <w:tcW w:w="0" w:type="auto"/>
            <w:vAlign w:val="center"/>
            <w:hideMark/>
          </w:tcPr>
          <w:p w14:paraId="77430680" w14:textId="77777777" w:rsidR="00DE1C4F" w:rsidRPr="00DE1C4F" w:rsidRDefault="00DE1C4F" w:rsidP="00DE1C4F">
            <w:pPr>
              <w:rPr>
                <w:rFonts w:cs="Calibri"/>
                <w:lang w:val="fr-CA"/>
              </w:rPr>
            </w:pPr>
            <w:r w:rsidRPr="00DE1C4F">
              <w:rPr>
                <w:rFonts w:cs="Calibri"/>
                <w:b/>
                <w:bCs/>
                <w:lang w:val="fr-CA"/>
              </w:rPr>
              <w:t>Développement personnel et social</w:t>
            </w:r>
          </w:p>
        </w:tc>
        <w:tc>
          <w:tcPr>
            <w:tcW w:w="0" w:type="auto"/>
            <w:vAlign w:val="center"/>
            <w:hideMark/>
          </w:tcPr>
          <w:p w14:paraId="615D5B5A" w14:textId="77777777" w:rsidR="00DE1C4F" w:rsidRPr="00DE1C4F" w:rsidRDefault="00DE1C4F" w:rsidP="00DE1C4F">
            <w:pPr>
              <w:rPr>
                <w:rFonts w:cs="Calibri"/>
                <w:lang w:val="fr-CA"/>
              </w:rPr>
            </w:pPr>
            <w:r w:rsidRPr="00DE1C4F">
              <w:rPr>
                <w:rFonts w:cs="Calibri"/>
                <w:lang w:val="fr-CA"/>
              </w:rPr>
              <w:t>Découvrir le plaisir de créer et d’observer sans contrainte.</w:t>
            </w:r>
          </w:p>
        </w:tc>
      </w:tr>
      <w:tr w:rsidR="00DE1C4F" w:rsidRPr="00DE1C4F" w14:paraId="0A569537" w14:textId="77777777">
        <w:trPr>
          <w:tblCellSpacing w:w="15" w:type="dxa"/>
        </w:trPr>
        <w:tc>
          <w:tcPr>
            <w:tcW w:w="0" w:type="auto"/>
            <w:vAlign w:val="center"/>
            <w:hideMark/>
          </w:tcPr>
          <w:p w14:paraId="22EEA80B" w14:textId="77777777" w:rsidR="00DE1C4F" w:rsidRPr="00DE1C4F" w:rsidRDefault="00DE1C4F" w:rsidP="00DE1C4F">
            <w:pPr>
              <w:rPr>
                <w:rFonts w:cs="Calibri"/>
                <w:lang w:val="fr-CA"/>
              </w:rPr>
            </w:pPr>
            <w:r w:rsidRPr="00DE1C4F">
              <w:rPr>
                <w:rFonts w:cs="Calibri"/>
                <w:b/>
                <w:bCs/>
                <w:lang w:val="fr-CA"/>
              </w:rPr>
              <w:t>Langagière et réflexive</w:t>
            </w:r>
          </w:p>
        </w:tc>
        <w:tc>
          <w:tcPr>
            <w:tcW w:w="0" w:type="auto"/>
            <w:vAlign w:val="center"/>
            <w:hideMark/>
          </w:tcPr>
          <w:p w14:paraId="38B1715B" w14:textId="77777777" w:rsidR="00DE1C4F" w:rsidRPr="00DE1C4F" w:rsidRDefault="00DE1C4F" w:rsidP="00DE1C4F">
            <w:pPr>
              <w:rPr>
                <w:rFonts w:cs="Calibri"/>
                <w:lang w:val="fr-CA"/>
              </w:rPr>
            </w:pPr>
            <w:r w:rsidRPr="00DE1C4F">
              <w:rPr>
                <w:rFonts w:cs="Calibri"/>
                <w:lang w:val="fr-CA"/>
              </w:rPr>
              <w:t>Décrire les effets sensoriels et les émotions ressenties.</w:t>
            </w:r>
          </w:p>
        </w:tc>
      </w:tr>
      <w:tr w:rsidR="00DE1C4F" w:rsidRPr="00DE1C4F" w14:paraId="082EEBB7" w14:textId="77777777">
        <w:trPr>
          <w:tblCellSpacing w:w="15" w:type="dxa"/>
        </w:trPr>
        <w:tc>
          <w:tcPr>
            <w:tcW w:w="0" w:type="auto"/>
            <w:vAlign w:val="center"/>
            <w:hideMark/>
          </w:tcPr>
          <w:p w14:paraId="36A71AB3" w14:textId="77777777" w:rsidR="00DE1C4F" w:rsidRPr="00DE1C4F" w:rsidRDefault="00DE1C4F" w:rsidP="00DE1C4F">
            <w:pPr>
              <w:rPr>
                <w:rFonts w:cs="Calibri"/>
                <w:lang w:val="fr-CA"/>
              </w:rPr>
            </w:pPr>
            <w:r w:rsidRPr="00DE1C4F">
              <w:rPr>
                <w:rFonts w:cs="Calibri"/>
                <w:b/>
                <w:bCs/>
                <w:lang w:val="fr-CA"/>
              </w:rPr>
              <w:t>Éthique et sécurité</w:t>
            </w:r>
          </w:p>
        </w:tc>
        <w:tc>
          <w:tcPr>
            <w:tcW w:w="0" w:type="auto"/>
            <w:vAlign w:val="center"/>
            <w:hideMark/>
          </w:tcPr>
          <w:p w14:paraId="43B815F3" w14:textId="77777777" w:rsidR="00DE1C4F" w:rsidRPr="00DE1C4F" w:rsidRDefault="00DE1C4F" w:rsidP="00DE1C4F">
            <w:pPr>
              <w:rPr>
                <w:rFonts w:cs="Calibri"/>
                <w:lang w:val="fr-CA"/>
              </w:rPr>
            </w:pPr>
            <w:r w:rsidRPr="00DE1C4F">
              <w:rPr>
                <w:rFonts w:cs="Calibri"/>
                <w:lang w:val="fr-CA"/>
              </w:rPr>
              <w:t>Adopter des comportements sécuritaires et respectueux du matériel.</w:t>
            </w:r>
          </w:p>
        </w:tc>
      </w:tr>
    </w:tbl>
    <w:p w14:paraId="0B157631" w14:textId="77777777" w:rsidR="00DE1C4F" w:rsidRPr="00DE1C4F" w:rsidRDefault="00DE1C4F" w:rsidP="00DE1C4F">
      <w:pPr>
        <w:rPr>
          <w:rFonts w:cs="Calibri"/>
          <w:u w:val="single"/>
          <w:lang w:val="fr-CA"/>
        </w:rPr>
      </w:pPr>
      <w:r w:rsidRPr="00DE1C4F">
        <w:rPr>
          <w:rFonts w:cs="Calibri"/>
          <w:u w:val="single"/>
          <w:lang w:val="fr-CA"/>
        </w:rPr>
        <w:pict w14:anchorId="02983732">
          <v:rect id="_x0000_i1093" style="width:0;height:1.5pt" o:hralign="center" o:hrstd="t" o:hr="t" fillcolor="#a0a0a0" stroked="f"/>
        </w:pict>
      </w:r>
    </w:p>
    <w:p w14:paraId="53B30C39" w14:textId="77777777" w:rsidR="00DE1C4F" w:rsidRPr="00DE1C4F" w:rsidRDefault="00DE1C4F" w:rsidP="00DE1C4F">
      <w:pPr>
        <w:rPr>
          <w:rFonts w:cs="Calibri"/>
          <w:b/>
          <w:bCs/>
          <w:u w:val="single"/>
          <w:lang w:val="fr-CA"/>
        </w:rPr>
      </w:pPr>
      <w:r w:rsidRPr="00DE1C4F">
        <w:rPr>
          <w:rFonts w:cs="Calibri"/>
          <w:b/>
          <w:bCs/>
          <w:u w:val="single"/>
          <w:lang w:val="fr-CA"/>
        </w:rPr>
        <w:t xml:space="preserve">Questions de réflexion – Projet 6 : Bouteilles sensorielles et </w:t>
      </w:r>
      <w:proofErr w:type="spellStart"/>
      <w:r w:rsidRPr="00DE1C4F">
        <w:rPr>
          <w:rFonts w:cs="Calibri"/>
          <w:b/>
          <w:bCs/>
          <w:u w:val="single"/>
          <w:lang w:val="fr-CA"/>
        </w:rPr>
        <w:t>pouring</w:t>
      </w:r>
      <w:proofErr w:type="spellEnd"/>
    </w:p>
    <w:p w14:paraId="16E8BEE7" w14:textId="77777777" w:rsidR="00DE1C4F" w:rsidRPr="00DE1C4F" w:rsidRDefault="00DE1C4F" w:rsidP="00DE1C4F">
      <w:pPr>
        <w:rPr>
          <w:rFonts w:cs="Calibri"/>
          <w:b/>
          <w:bCs/>
          <w:color w:val="578793" w:themeColor="accent5" w:themeShade="BF"/>
          <w:sz w:val="20"/>
          <w:szCs w:val="20"/>
          <w:lang w:val="fr-CA"/>
        </w:rPr>
      </w:pPr>
      <w:r w:rsidRPr="00DE1C4F">
        <w:rPr>
          <w:rFonts w:cs="Calibri"/>
          <w:b/>
          <w:bCs/>
          <w:color w:val="578793" w:themeColor="accent5" w:themeShade="BF"/>
          <w:sz w:val="20"/>
          <w:szCs w:val="20"/>
          <w:lang w:val="fr-CA"/>
        </w:rPr>
        <w:t>1. Avantages pédagogiques et émotionnels</w:t>
      </w:r>
    </w:p>
    <w:p w14:paraId="79F04F60" w14:textId="77777777" w:rsidR="00DE1C4F" w:rsidRPr="00DE1C4F" w:rsidRDefault="00DE1C4F" w:rsidP="00DE1C4F">
      <w:pPr>
        <w:rPr>
          <w:rFonts w:cs="Calibri"/>
          <w:b/>
          <w:bCs/>
          <w:sz w:val="20"/>
          <w:szCs w:val="20"/>
          <w:lang w:val="fr-CA"/>
        </w:rPr>
      </w:pPr>
      <w:r w:rsidRPr="00DE1C4F">
        <w:rPr>
          <w:rFonts w:cs="Calibri"/>
          <w:b/>
          <w:bCs/>
          <w:sz w:val="20"/>
          <w:szCs w:val="20"/>
          <w:lang w:val="fr-CA"/>
        </w:rPr>
        <w:t xml:space="preserve">En quoi la création de bouteilles sensorielles ou la pratique du </w:t>
      </w:r>
      <w:proofErr w:type="spellStart"/>
      <w:r w:rsidRPr="00DE1C4F">
        <w:rPr>
          <w:rFonts w:cs="Calibri"/>
          <w:b/>
          <w:bCs/>
          <w:sz w:val="20"/>
          <w:szCs w:val="20"/>
          <w:lang w:val="fr-CA"/>
        </w:rPr>
        <w:t>pouring</w:t>
      </w:r>
      <w:proofErr w:type="spellEnd"/>
      <w:r w:rsidRPr="00DE1C4F">
        <w:rPr>
          <w:rFonts w:cs="Calibri"/>
          <w:b/>
          <w:bCs/>
          <w:sz w:val="20"/>
          <w:szCs w:val="20"/>
          <w:lang w:val="fr-CA"/>
        </w:rPr>
        <w:t xml:space="preserve"> peuvent-elles aider les élèves à mieux gérer leurs émotions, à développer leur attention et à vivre un moment de calme ou de recentrage en classe ?</w:t>
      </w:r>
      <w:r w:rsidRPr="00DE1C4F">
        <w:rPr>
          <w:rFonts w:cs="Calibri"/>
          <w:b/>
          <w:bCs/>
          <w:sz w:val="20"/>
          <w:szCs w:val="20"/>
          <w:lang w:val="fr-CA"/>
        </w:rPr>
        <w:br/>
      </w:r>
      <w:r w:rsidRPr="00DE1C4F">
        <w:rPr>
          <w:rFonts w:cs="Calibri"/>
          <w:i/>
          <w:iCs/>
          <w:sz w:val="20"/>
          <w:szCs w:val="20"/>
          <w:lang w:val="fr-CA"/>
        </w:rPr>
        <w:t>(Explique en lien avec les besoins d’apaisement, de concentration ou d’expression sensorielle des élèves.)</w:t>
      </w:r>
    </w:p>
    <w:p w14:paraId="1321FD34" w14:textId="77777777" w:rsidR="00DE1C4F" w:rsidRPr="00DE1C4F" w:rsidRDefault="00DE1C4F" w:rsidP="00DE1C4F">
      <w:pPr>
        <w:rPr>
          <w:rFonts w:cs="Calibri"/>
          <w:b/>
          <w:bCs/>
          <w:sz w:val="20"/>
          <w:szCs w:val="20"/>
          <w:lang w:val="fr-CA"/>
        </w:rPr>
      </w:pPr>
      <w:r w:rsidRPr="00DE1C4F">
        <w:rPr>
          <w:rFonts w:cs="Calibri"/>
          <w:b/>
          <w:bCs/>
          <w:sz w:val="20"/>
          <w:szCs w:val="20"/>
          <w:lang w:val="fr-CA"/>
        </w:rPr>
        <w:pict w14:anchorId="6552BB7E">
          <v:rect id="_x0000_i1128" style="width:0;height:1.5pt" o:hralign="center" o:hrstd="t" o:hr="t" fillcolor="#a0a0a0" stroked="f"/>
        </w:pict>
      </w:r>
    </w:p>
    <w:p w14:paraId="19FB79F4" w14:textId="77777777" w:rsidR="00DE1C4F" w:rsidRPr="00DE1C4F" w:rsidRDefault="00DE1C4F" w:rsidP="00DE1C4F">
      <w:pPr>
        <w:rPr>
          <w:rFonts w:cs="Calibri"/>
          <w:b/>
          <w:bCs/>
          <w:color w:val="578793" w:themeColor="accent5" w:themeShade="BF"/>
          <w:sz w:val="20"/>
          <w:szCs w:val="20"/>
          <w:lang w:val="fr-CA"/>
        </w:rPr>
      </w:pPr>
      <w:r w:rsidRPr="00DE1C4F">
        <w:rPr>
          <w:rFonts w:cs="Calibri"/>
          <w:b/>
          <w:bCs/>
          <w:color w:val="578793" w:themeColor="accent5" w:themeShade="BF"/>
          <w:sz w:val="20"/>
          <w:szCs w:val="20"/>
          <w:lang w:val="fr-CA"/>
        </w:rPr>
        <w:t>2. Apprentissages individuels</w:t>
      </w:r>
    </w:p>
    <w:p w14:paraId="5F8232BF" w14:textId="77777777" w:rsidR="00DE1C4F" w:rsidRPr="00DE1C4F" w:rsidRDefault="00DE1C4F" w:rsidP="00DE1C4F">
      <w:pPr>
        <w:rPr>
          <w:rFonts w:cs="Calibri"/>
          <w:b/>
          <w:bCs/>
          <w:sz w:val="20"/>
          <w:szCs w:val="20"/>
          <w:lang w:val="fr-CA"/>
        </w:rPr>
      </w:pPr>
      <w:r w:rsidRPr="00DE1C4F">
        <w:rPr>
          <w:rFonts w:cs="Calibri"/>
          <w:b/>
          <w:bCs/>
          <w:sz w:val="20"/>
          <w:szCs w:val="20"/>
          <w:lang w:val="fr-CA"/>
        </w:rPr>
        <w:t>Qu’as-tu observé ou ressenti en réalisant toi-même ces activités ?</w:t>
      </w:r>
      <w:r w:rsidRPr="00DE1C4F">
        <w:rPr>
          <w:rFonts w:cs="Calibri"/>
          <w:b/>
          <w:bCs/>
          <w:sz w:val="20"/>
          <w:szCs w:val="20"/>
          <w:lang w:val="fr-CA"/>
        </w:rPr>
        <w:br/>
        <w:t>Comment ces expériences t’ont-elles permis de développer ta créativité, ton sens de l’observation, ton rapport à la matière ou ta patience ?</w:t>
      </w:r>
      <w:r w:rsidRPr="00DE1C4F">
        <w:rPr>
          <w:rFonts w:cs="Calibri"/>
          <w:b/>
          <w:bCs/>
          <w:sz w:val="20"/>
          <w:szCs w:val="20"/>
          <w:lang w:val="fr-CA"/>
        </w:rPr>
        <w:br/>
      </w:r>
      <w:r w:rsidRPr="00DE1C4F">
        <w:rPr>
          <w:rFonts w:cs="Calibri"/>
          <w:i/>
          <w:iCs/>
          <w:sz w:val="20"/>
          <w:szCs w:val="20"/>
          <w:lang w:val="fr-CA"/>
        </w:rPr>
        <w:lastRenderedPageBreak/>
        <w:t>(Précise les apprentissages que tu pourrais faire vivre à tes futurs élèves à travers ce type d’exploration sensorielle et artistique.)</w:t>
      </w:r>
    </w:p>
    <w:p w14:paraId="20E1B091" w14:textId="77777777" w:rsidR="00DE1C4F" w:rsidRPr="00DE1C4F" w:rsidRDefault="00DE1C4F" w:rsidP="00DE1C4F">
      <w:pPr>
        <w:rPr>
          <w:rFonts w:cs="Calibri"/>
          <w:b/>
          <w:bCs/>
          <w:sz w:val="20"/>
          <w:szCs w:val="20"/>
          <w:lang w:val="fr-CA"/>
        </w:rPr>
      </w:pPr>
      <w:r w:rsidRPr="00DE1C4F">
        <w:rPr>
          <w:rFonts w:cs="Calibri"/>
          <w:b/>
          <w:bCs/>
          <w:sz w:val="20"/>
          <w:szCs w:val="20"/>
          <w:lang w:val="fr-CA"/>
        </w:rPr>
        <w:pict w14:anchorId="31EFB301">
          <v:rect id="_x0000_i1129" style="width:0;height:1.5pt" o:hralign="center" o:hrstd="t" o:hr="t" fillcolor="#a0a0a0" stroked="f"/>
        </w:pict>
      </w:r>
    </w:p>
    <w:p w14:paraId="0D3F62BA" w14:textId="77777777" w:rsidR="00DE1C4F" w:rsidRPr="00DE1C4F" w:rsidRDefault="00DE1C4F" w:rsidP="00DE1C4F">
      <w:pPr>
        <w:rPr>
          <w:rFonts w:cs="Calibri"/>
          <w:b/>
          <w:bCs/>
          <w:color w:val="578793" w:themeColor="accent5" w:themeShade="BF"/>
          <w:sz w:val="20"/>
          <w:szCs w:val="20"/>
          <w:lang w:val="fr-CA"/>
        </w:rPr>
      </w:pPr>
      <w:r w:rsidRPr="00DE1C4F">
        <w:rPr>
          <w:rFonts w:cs="Calibri"/>
          <w:b/>
          <w:bCs/>
          <w:color w:val="578793" w:themeColor="accent5" w:themeShade="BF"/>
          <w:sz w:val="20"/>
          <w:szCs w:val="20"/>
          <w:lang w:val="fr-CA"/>
        </w:rPr>
        <w:t>3. Apprentissages collectifs et inclusifs</w:t>
      </w:r>
    </w:p>
    <w:p w14:paraId="55AEDB11" w14:textId="6B4BC8C3" w:rsidR="00DE1C4F" w:rsidRPr="00D01F76" w:rsidRDefault="00DE1C4F" w:rsidP="00DE1C4F">
      <w:pPr>
        <w:rPr>
          <w:rFonts w:cs="Calibri"/>
          <w:b/>
          <w:bCs/>
          <w:sz w:val="20"/>
          <w:szCs w:val="20"/>
          <w:lang w:val="fr-CA"/>
        </w:rPr>
      </w:pPr>
      <w:r w:rsidRPr="00DE1C4F">
        <w:rPr>
          <w:rFonts w:cs="Calibri"/>
          <w:b/>
          <w:bCs/>
          <w:sz w:val="20"/>
          <w:szCs w:val="20"/>
          <w:lang w:val="fr-CA"/>
        </w:rPr>
        <w:t xml:space="preserve">Comment ces projets (bouteilles sensorielles et </w:t>
      </w:r>
      <w:proofErr w:type="spellStart"/>
      <w:r w:rsidRPr="00DE1C4F">
        <w:rPr>
          <w:rFonts w:cs="Calibri"/>
          <w:b/>
          <w:bCs/>
          <w:sz w:val="20"/>
          <w:szCs w:val="20"/>
          <w:lang w:val="fr-CA"/>
        </w:rPr>
        <w:t>pouring</w:t>
      </w:r>
      <w:proofErr w:type="spellEnd"/>
      <w:r w:rsidRPr="00DE1C4F">
        <w:rPr>
          <w:rFonts w:cs="Calibri"/>
          <w:b/>
          <w:bCs/>
          <w:sz w:val="20"/>
          <w:szCs w:val="20"/>
          <w:lang w:val="fr-CA"/>
        </w:rPr>
        <w:t>) peuvent-ils devenir des activités collectives et inclusives en classe ?</w:t>
      </w:r>
      <w:r w:rsidRPr="00DE1C4F">
        <w:rPr>
          <w:rFonts w:cs="Calibri"/>
          <w:b/>
          <w:bCs/>
          <w:sz w:val="20"/>
          <w:szCs w:val="20"/>
          <w:lang w:val="fr-CA"/>
        </w:rPr>
        <w:br/>
        <w:t>De quelles façons peuvent-ils encourager la collaboration, le respect des différences sensorielles ou le partage d’expériences entre les élèves ?</w:t>
      </w:r>
      <w:r w:rsidRPr="00DE1C4F">
        <w:rPr>
          <w:rFonts w:cs="Calibri"/>
          <w:b/>
          <w:bCs/>
          <w:sz w:val="20"/>
          <w:szCs w:val="20"/>
          <w:lang w:val="fr-CA"/>
        </w:rPr>
        <w:br/>
      </w:r>
      <w:r w:rsidRPr="00DE1C4F">
        <w:rPr>
          <w:rFonts w:cs="Calibri"/>
          <w:i/>
          <w:iCs/>
          <w:sz w:val="20"/>
          <w:szCs w:val="20"/>
          <w:lang w:val="fr-CA"/>
        </w:rPr>
        <w:t>(Illustre ta réponse par des exemples concrets d’organisation ou d’interaction.)</w:t>
      </w:r>
    </w:p>
    <w:p w14:paraId="5163FDCE" w14:textId="2B401D40" w:rsidR="00DE1C4F" w:rsidRPr="00DE1C4F" w:rsidRDefault="00DE1C4F" w:rsidP="00DE1C4F">
      <w:pPr>
        <w:rPr>
          <w:rFonts w:cs="Calibri"/>
          <w:b/>
          <w:bCs/>
          <w:u w:val="single"/>
          <w:lang w:val="fr-CA"/>
        </w:rPr>
      </w:pPr>
      <w:r w:rsidRPr="00DE1C4F">
        <w:rPr>
          <w:rFonts w:cs="Calibri"/>
          <w:b/>
          <w:bCs/>
          <w:u w:val="single"/>
          <w:lang w:val="fr-CA"/>
        </w:rPr>
        <w:t>Conclusion – Créer, observer, s’émerveiller</w:t>
      </w:r>
    </w:p>
    <w:p w14:paraId="76D676A9" w14:textId="22770932" w:rsidR="00DE1C4F" w:rsidRPr="00DE1C4F" w:rsidRDefault="00DE1C4F" w:rsidP="00D01F76">
      <w:pPr>
        <w:jc w:val="both"/>
        <w:rPr>
          <w:rFonts w:cs="Calibri"/>
          <w:lang w:val="fr-CA"/>
        </w:rPr>
      </w:pPr>
      <w:r w:rsidRPr="00DE1C4F">
        <w:rPr>
          <w:rFonts w:cs="Calibri"/>
          <w:lang w:val="fr-CA"/>
        </w:rPr>
        <w:t xml:space="preserve">Créer des bouteilles sensorielles ou un tableau de </w:t>
      </w:r>
      <w:proofErr w:type="spellStart"/>
      <w:r w:rsidRPr="00DE1C4F">
        <w:rPr>
          <w:rFonts w:cs="Calibri"/>
          <w:lang w:val="fr-CA"/>
        </w:rPr>
        <w:t>pouring</w:t>
      </w:r>
      <w:proofErr w:type="spellEnd"/>
      <w:r w:rsidRPr="00DE1C4F">
        <w:rPr>
          <w:rFonts w:cs="Calibri"/>
          <w:lang w:val="fr-CA"/>
        </w:rPr>
        <w:t>, c’est apprendre à laisser parler la matière.</w:t>
      </w:r>
      <w:r w:rsidR="00D97359" w:rsidRPr="00D01F76">
        <w:rPr>
          <w:rFonts w:cs="Calibri"/>
          <w:lang w:val="fr-CA"/>
        </w:rPr>
        <w:t xml:space="preserve"> </w:t>
      </w:r>
      <w:r w:rsidRPr="00DE1C4F">
        <w:rPr>
          <w:rFonts w:cs="Calibri"/>
          <w:lang w:val="fr-CA"/>
        </w:rPr>
        <w:t>La couleur devient fluide, les gestes se relâchent, le regard s’attarde.</w:t>
      </w:r>
      <w:r w:rsidR="00D01F76" w:rsidRPr="00D01F76">
        <w:rPr>
          <w:rFonts w:cs="Calibri"/>
          <w:lang w:val="fr-CA"/>
        </w:rPr>
        <w:t xml:space="preserve"> </w:t>
      </w:r>
      <w:r w:rsidRPr="00DE1C4F">
        <w:rPr>
          <w:rFonts w:cs="Calibri"/>
          <w:lang w:val="fr-CA"/>
        </w:rPr>
        <w:t xml:space="preserve">Dans cette exploration, tu apprends à observer le monde autrement : avec calme, attention et </w:t>
      </w:r>
      <w:proofErr w:type="spellStart"/>
      <w:proofErr w:type="gramStart"/>
      <w:r w:rsidRPr="00DE1C4F">
        <w:rPr>
          <w:rFonts w:cs="Calibri"/>
          <w:lang w:val="fr-CA"/>
        </w:rPr>
        <w:t>curiosité.Ce</w:t>
      </w:r>
      <w:proofErr w:type="spellEnd"/>
      <w:proofErr w:type="gramEnd"/>
      <w:r w:rsidRPr="00DE1C4F">
        <w:rPr>
          <w:rFonts w:cs="Calibri"/>
          <w:lang w:val="fr-CA"/>
        </w:rPr>
        <w:t xml:space="preserve"> projet te rappelle que la création peut aussi apaiser, qu’elle relie les sens, le corps et la pensée.</w:t>
      </w:r>
      <w:r w:rsidR="00D97359" w:rsidRPr="00D01F76">
        <w:rPr>
          <w:rFonts w:cs="Calibri"/>
          <w:lang w:val="fr-CA"/>
        </w:rPr>
        <w:t xml:space="preserve"> </w:t>
      </w:r>
      <w:r w:rsidRPr="00DE1C4F">
        <w:rPr>
          <w:rFonts w:cs="Calibri"/>
          <w:lang w:val="fr-CA"/>
        </w:rPr>
        <w:t>Chaque goutte, chaque mouvement, chaque bulle devient une trace de ton imaginaire.</w:t>
      </w:r>
    </w:p>
    <w:p w14:paraId="1C93198C" w14:textId="05D870D1" w:rsidR="00DE1C4F" w:rsidRPr="00DE1C4F" w:rsidRDefault="00DE1C4F" w:rsidP="00DE1C4F">
      <w:pPr>
        <w:rPr>
          <w:rFonts w:cs="Calibri"/>
          <w:lang w:val="fr-CA"/>
        </w:rPr>
      </w:pPr>
      <w:r w:rsidRPr="00DE1C4F">
        <w:rPr>
          <w:rFonts w:cs="Calibri"/>
          <w:i/>
          <w:iCs/>
          <w:lang w:val="fr-CA"/>
        </w:rPr>
        <w:t>Créer, c’est aussi respirer.</w:t>
      </w:r>
    </w:p>
    <w:p w14:paraId="5247D5EB" w14:textId="77777777" w:rsidR="00DE1C4F" w:rsidRPr="00DE1C4F" w:rsidRDefault="00DE1C4F" w:rsidP="00DE1C4F">
      <w:pPr>
        <w:rPr>
          <w:rFonts w:cs="Calibri"/>
          <w:lang w:val="fr-CA"/>
        </w:rPr>
      </w:pPr>
      <w:r w:rsidRPr="00DE1C4F">
        <w:rPr>
          <w:rFonts w:cs="Calibri"/>
          <w:lang w:val="fr-CA"/>
        </w:rPr>
        <w:pict w14:anchorId="248A2E24">
          <v:rect id="_x0000_i1094" style="width:0;height:1.5pt" o:hralign="center" o:hrstd="t" o:hr="t" fillcolor="#a0a0a0" stroked="f"/>
        </w:pict>
      </w:r>
    </w:p>
    <w:p w14:paraId="24A7CB47" w14:textId="77777777" w:rsidR="00D97359" w:rsidRPr="00D97359" w:rsidRDefault="00D97359" w:rsidP="00DE1C4F">
      <w:pPr>
        <w:rPr>
          <w:rFonts w:cs="Calibri"/>
          <w:b/>
          <w:bCs/>
          <w:lang w:val="fr-CA"/>
        </w:rPr>
      </w:pPr>
    </w:p>
    <w:p w14:paraId="0B0179BD" w14:textId="77777777" w:rsidR="00D97359" w:rsidRPr="00D97359" w:rsidRDefault="00D97359" w:rsidP="00DE1C4F">
      <w:pPr>
        <w:rPr>
          <w:rFonts w:cs="Calibri"/>
          <w:b/>
          <w:bCs/>
          <w:lang w:val="fr-CA"/>
        </w:rPr>
      </w:pPr>
    </w:p>
    <w:p w14:paraId="0F159984" w14:textId="77777777" w:rsidR="00D97359" w:rsidRPr="00D97359" w:rsidRDefault="00D97359" w:rsidP="00DE1C4F">
      <w:pPr>
        <w:rPr>
          <w:rFonts w:cs="Calibri"/>
          <w:b/>
          <w:bCs/>
          <w:lang w:val="fr-CA"/>
        </w:rPr>
      </w:pPr>
    </w:p>
    <w:p w14:paraId="374A3253" w14:textId="77777777" w:rsidR="00D97359" w:rsidRPr="00D97359" w:rsidRDefault="00D97359" w:rsidP="00DE1C4F">
      <w:pPr>
        <w:rPr>
          <w:rFonts w:cs="Calibri"/>
          <w:b/>
          <w:bCs/>
          <w:lang w:val="fr-CA"/>
        </w:rPr>
      </w:pPr>
    </w:p>
    <w:p w14:paraId="33665D4F" w14:textId="77777777" w:rsidR="00D97359" w:rsidRPr="00D97359" w:rsidRDefault="00D97359" w:rsidP="00DE1C4F">
      <w:pPr>
        <w:rPr>
          <w:rFonts w:cs="Calibri"/>
          <w:b/>
          <w:bCs/>
          <w:lang w:val="fr-CA"/>
        </w:rPr>
      </w:pPr>
    </w:p>
    <w:p w14:paraId="6A5921CF" w14:textId="77777777" w:rsidR="00D97359" w:rsidRPr="00D97359" w:rsidRDefault="00D97359" w:rsidP="00DE1C4F">
      <w:pPr>
        <w:rPr>
          <w:rFonts w:cs="Calibri"/>
          <w:b/>
          <w:bCs/>
          <w:lang w:val="fr-CA"/>
        </w:rPr>
      </w:pPr>
    </w:p>
    <w:p w14:paraId="6B982479" w14:textId="77777777" w:rsidR="00D97359" w:rsidRPr="00D97359" w:rsidRDefault="00D97359" w:rsidP="00DE1C4F">
      <w:pPr>
        <w:rPr>
          <w:rFonts w:cs="Calibri"/>
          <w:b/>
          <w:bCs/>
          <w:lang w:val="fr-CA"/>
        </w:rPr>
      </w:pPr>
    </w:p>
    <w:p w14:paraId="39D33E8B" w14:textId="77777777" w:rsidR="00D97359" w:rsidRPr="00D97359" w:rsidRDefault="00D97359" w:rsidP="00DE1C4F">
      <w:pPr>
        <w:rPr>
          <w:rFonts w:cs="Calibri"/>
          <w:b/>
          <w:bCs/>
          <w:lang w:val="fr-CA"/>
        </w:rPr>
      </w:pPr>
    </w:p>
    <w:p w14:paraId="13A63A99" w14:textId="77777777" w:rsidR="00D97359" w:rsidRPr="00D97359" w:rsidRDefault="00D97359" w:rsidP="00DE1C4F">
      <w:pPr>
        <w:rPr>
          <w:rFonts w:cs="Calibri"/>
          <w:b/>
          <w:bCs/>
          <w:lang w:val="fr-CA"/>
        </w:rPr>
      </w:pPr>
    </w:p>
    <w:p w14:paraId="197C6F7C" w14:textId="77777777" w:rsidR="00D97359" w:rsidRDefault="00D97359" w:rsidP="00DE1C4F">
      <w:pPr>
        <w:rPr>
          <w:rFonts w:cs="Calibri"/>
          <w:b/>
          <w:bCs/>
          <w:lang w:val="fr-CA"/>
        </w:rPr>
      </w:pPr>
    </w:p>
    <w:p w14:paraId="1DCA2A7A" w14:textId="77777777" w:rsidR="00D01F76" w:rsidRPr="00D97359" w:rsidRDefault="00D01F76" w:rsidP="00DE1C4F">
      <w:pPr>
        <w:rPr>
          <w:rFonts w:cs="Calibri"/>
          <w:b/>
          <w:bCs/>
          <w:lang w:val="fr-CA"/>
        </w:rPr>
      </w:pPr>
    </w:p>
    <w:p w14:paraId="4B053EAA" w14:textId="77777777" w:rsidR="00D97359" w:rsidRPr="00D97359" w:rsidRDefault="00D97359" w:rsidP="00DE1C4F">
      <w:pPr>
        <w:rPr>
          <w:rFonts w:cs="Calibri"/>
          <w:b/>
          <w:bCs/>
          <w:lang w:val="fr-CA"/>
        </w:rPr>
      </w:pPr>
    </w:p>
    <w:p w14:paraId="28E66BD8" w14:textId="55CD9620" w:rsidR="00DE1C4F" w:rsidRPr="00DE1C4F" w:rsidRDefault="00DE1C4F" w:rsidP="00DE1C4F">
      <w:pPr>
        <w:rPr>
          <w:rFonts w:cs="Calibri"/>
          <w:b/>
          <w:bCs/>
          <w:lang w:val="fr-CA"/>
        </w:rPr>
      </w:pPr>
      <w:r w:rsidRPr="00DE1C4F">
        <w:rPr>
          <w:rFonts w:cs="Calibri"/>
          <w:b/>
          <w:bCs/>
          <w:lang w:val="fr-CA"/>
        </w:rPr>
        <w:lastRenderedPageBreak/>
        <w:t xml:space="preserve">Grille d’évaluation – Projet 6 : Bouteilles sensorielles et </w:t>
      </w:r>
      <w:proofErr w:type="spellStart"/>
      <w:r w:rsidRPr="00DE1C4F">
        <w:rPr>
          <w:rFonts w:cs="Calibri"/>
          <w:b/>
          <w:bCs/>
          <w:lang w:val="fr-CA"/>
        </w:rPr>
        <w:t>pouring</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8"/>
        <w:gridCol w:w="2125"/>
        <w:gridCol w:w="1485"/>
        <w:gridCol w:w="1494"/>
        <w:gridCol w:w="1173"/>
        <w:gridCol w:w="595"/>
      </w:tblGrid>
      <w:tr w:rsidR="00DE1C4F" w:rsidRPr="00DE1C4F" w14:paraId="26E4AB3F" w14:textId="77777777">
        <w:trPr>
          <w:tblHeader/>
          <w:tblCellSpacing w:w="15" w:type="dxa"/>
        </w:trPr>
        <w:tc>
          <w:tcPr>
            <w:tcW w:w="0" w:type="auto"/>
            <w:vAlign w:val="center"/>
            <w:hideMark/>
          </w:tcPr>
          <w:p w14:paraId="2AC3FE49" w14:textId="77777777" w:rsidR="00DE1C4F" w:rsidRPr="00DE1C4F" w:rsidRDefault="00DE1C4F" w:rsidP="00DE1C4F">
            <w:pPr>
              <w:rPr>
                <w:rFonts w:cs="Calibri"/>
                <w:b/>
                <w:bCs/>
                <w:sz w:val="20"/>
                <w:szCs w:val="20"/>
                <w:lang w:val="fr-CA"/>
              </w:rPr>
            </w:pPr>
            <w:r w:rsidRPr="00DE1C4F">
              <w:rPr>
                <w:rFonts w:cs="Calibri"/>
                <w:b/>
                <w:bCs/>
                <w:sz w:val="20"/>
                <w:szCs w:val="20"/>
                <w:lang w:val="fr-CA"/>
              </w:rPr>
              <w:t>Indicateurs</w:t>
            </w:r>
          </w:p>
        </w:tc>
        <w:tc>
          <w:tcPr>
            <w:tcW w:w="0" w:type="auto"/>
            <w:vAlign w:val="center"/>
            <w:hideMark/>
          </w:tcPr>
          <w:p w14:paraId="3BFEEE91" w14:textId="77777777" w:rsidR="00DE1C4F" w:rsidRPr="00DE1C4F" w:rsidRDefault="00DE1C4F" w:rsidP="00DE1C4F">
            <w:pPr>
              <w:rPr>
                <w:rFonts w:cs="Calibri"/>
                <w:b/>
                <w:bCs/>
                <w:sz w:val="20"/>
                <w:szCs w:val="20"/>
                <w:lang w:val="fr-CA"/>
              </w:rPr>
            </w:pPr>
            <w:r w:rsidRPr="00DE1C4F">
              <w:rPr>
                <w:rFonts w:cs="Calibri"/>
                <w:b/>
                <w:bCs/>
                <w:sz w:val="20"/>
                <w:szCs w:val="20"/>
                <w:lang w:val="fr-CA"/>
              </w:rPr>
              <w:t>Excellent (1 pt)</w:t>
            </w:r>
          </w:p>
        </w:tc>
        <w:tc>
          <w:tcPr>
            <w:tcW w:w="0" w:type="auto"/>
            <w:vAlign w:val="center"/>
            <w:hideMark/>
          </w:tcPr>
          <w:p w14:paraId="3E13056C" w14:textId="77777777" w:rsidR="00DE1C4F" w:rsidRPr="00DE1C4F" w:rsidRDefault="00DE1C4F" w:rsidP="00DE1C4F">
            <w:pPr>
              <w:rPr>
                <w:rFonts w:cs="Calibri"/>
                <w:b/>
                <w:bCs/>
                <w:sz w:val="20"/>
                <w:szCs w:val="20"/>
                <w:lang w:val="fr-CA"/>
              </w:rPr>
            </w:pPr>
            <w:r w:rsidRPr="00DE1C4F">
              <w:rPr>
                <w:rFonts w:cs="Calibri"/>
                <w:b/>
                <w:bCs/>
                <w:sz w:val="20"/>
                <w:szCs w:val="20"/>
                <w:lang w:val="fr-CA"/>
              </w:rPr>
              <w:t>Satisfaisant (0,75 pt)</w:t>
            </w:r>
          </w:p>
        </w:tc>
        <w:tc>
          <w:tcPr>
            <w:tcW w:w="0" w:type="auto"/>
            <w:vAlign w:val="center"/>
            <w:hideMark/>
          </w:tcPr>
          <w:p w14:paraId="7AC3C46A" w14:textId="26151219" w:rsidR="00DE1C4F" w:rsidRPr="00DE1C4F" w:rsidRDefault="00DE1C4F" w:rsidP="00DE1C4F">
            <w:pPr>
              <w:rPr>
                <w:rFonts w:cs="Calibri"/>
                <w:b/>
                <w:bCs/>
                <w:sz w:val="20"/>
                <w:szCs w:val="20"/>
                <w:lang w:val="fr-CA"/>
              </w:rPr>
            </w:pPr>
            <w:r w:rsidRPr="00DE1C4F">
              <w:rPr>
                <w:rFonts w:cs="Calibri"/>
                <w:b/>
                <w:bCs/>
                <w:sz w:val="20"/>
                <w:szCs w:val="20"/>
                <w:lang w:val="fr-CA"/>
              </w:rPr>
              <w:t>À améliorer (0,5 pt)</w:t>
            </w:r>
          </w:p>
        </w:tc>
        <w:tc>
          <w:tcPr>
            <w:tcW w:w="0" w:type="auto"/>
            <w:vAlign w:val="center"/>
            <w:hideMark/>
          </w:tcPr>
          <w:p w14:paraId="435321F3" w14:textId="77777777" w:rsidR="00DE1C4F" w:rsidRPr="00DE1C4F" w:rsidRDefault="00DE1C4F" w:rsidP="00DE1C4F">
            <w:pPr>
              <w:rPr>
                <w:rFonts w:cs="Calibri"/>
                <w:b/>
                <w:bCs/>
                <w:sz w:val="20"/>
                <w:szCs w:val="20"/>
                <w:lang w:val="fr-CA"/>
              </w:rPr>
            </w:pPr>
            <w:r w:rsidRPr="00DE1C4F">
              <w:rPr>
                <w:rFonts w:cs="Calibri"/>
                <w:b/>
                <w:bCs/>
                <w:sz w:val="20"/>
                <w:szCs w:val="20"/>
                <w:lang w:val="fr-CA"/>
              </w:rPr>
              <w:t>Non démontré (0 pt)</w:t>
            </w:r>
          </w:p>
        </w:tc>
        <w:tc>
          <w:tcPr>
            <w:tcW w:w="0" w:type="auto"/>
            <w:vAlign w:val="center"/>
            <w:hideMark/>
          </w:tcPr>
          <w:p w14:paraId="674A4277" w14:textId="77777777" w:rsidR="00DE1C4F" w:rsidRPr="00DE1C4F" w:rsidRDefault="00DE1C4F" w:rsidP="00DE1C4F">
            <w:pPr>
              <w:rPr>
                <w:rFonts w:cs="Calibri"/>
                <w:b/>
                <w:bCs/>
                <w:sz w:val="20"/>
                <w:szCs w:val="20"/>
                <w:lang w:val="fr-CA"/>
              </w:rPr>
            </w:pPr>
            <w:r w:rsidRPr="00DE1C4F">
              <w:rPr>
                <w:rFonts w:cs="Calibri"/>
                <w:b/>
                <w:bCs/>
                <w:sz w:val="20"/>
                <w:szCs w:val="20"/>
                <w:lang w:val="fr-CA"/>
              </w:rPr>
              <w:t>Points</w:t>
            </w:r>
          </w:p>
        </w:tc>
      </w:tr>
      <w:tr w:rsidR="00DE1C4F" w:rsidRPr="00DE1C4F" w14:paraId="06A8109A" w14:textId="77777777">
        <w:trPr>
          <w:tblCellSpacing w:w="15" w:type="dxa"/>
        </w:trPr>
        <w:tc>
          <w:tcPr>
            <w:tcW w:w="0" w:type="auto"/>
            <w:vAlign w:val="center"/>
            <w:hideMark/>
          </w:tcPr>
          <w:p w14:paraId="2D8A4576" w14:textId="77777777" w:rsidR="00DE1C4F" w:rsidRPr="00DE1C4F" w:rsidRDefault="00DE1C4F" w:rsidP="00DE1C4F">
            <w:pPr>
              <w:rPr>
                <w:rFonts w:cs="Calibri"/>
                <w:sz w:val="20"/>
                <w:szCs w:val="20"/>
                <w:lang w:val="fr-CA"/>
              </w:rPr>
            </w:pPr>
            <w:r w:rsidRPr="00DE1C4F">
              <w:rPr>
                <w:rFonts w:cs="Calibri"/>
                <w:b/>
                <w:bCs/>
                <w:sz w:val="20"/>
                <w:szCs w:val="20"/>
                <w:lang w:val="fr-CA"/>
              </w:rPr>
              <w:t>Croquis et planification</w:t>
            </w:r>
          </w:p>
        </w:tc>
        <w:tc>
          <w:tcPr>
            <w:tcW w:w="0" w:type="auto"/>
            <w:vAlign w:val="center"/>
            <w:hideMark/>
          </w:tcPr>
          <w:p w14:paraId="2C9794D6" w14:textId="77777777" w:rsidR="00DE1C4F" w:rsidRPr="00DE1C4F" w:rsidRDefault="00DE1C4F" w:rsidP="00DE1C4F">
            <w:pPr>
              <w:rPr>
                <w:rFonts w:cs="Calibri"/>
                <w:sz w:val="20"/>
                <w:szCs w:val="20"/>
                <w:lang w:val="fr-CA"/>
              </w:rPr>
            </w:pPr>
            <w:r w:rsidRPr="00DE1C4F">
              <w:rPr>
                <w:rFonts w:cs="Calibri"/>
                <w:sz w:val="20"/>
                <w:szCs w:val="20"/>
                <w:lang w:val="fr-CA"/>
              </w:rPr>
              <w:t>Croquis clairs, précis, colorés et complets.</w:t>
            </w:r>
          </w:p>
        </w:tc>
        <w:tc>
          <w:tcPr>
            <w:tcW w:w="0" w:type="auto"/>
            <w:vAlign w:val="center"/>
            <w:hideMark/>
          </w:tcPr>
          <w:p w14:paraId="4E35AED5" w14:textId="77777777" w:rsidR="00DE1C4F" w:rsidRPr="00DE1C4F" w:rsidRDefault="00DE1C4F" w:rsidP="00DE1C4F">
            <w:pPr>
              <w:rPr>
                <w:rFonts w:cs="Calibri"/>
                <w:sz w:val="20"/>
                <w:szCs w:val="20"/>
                <w:lang w:val="fr-CA"/>
              </w:rPr>
            </w:pPr>
            <w:r w:rsidRPr="00DE1C4F">
              <w:rPr>
                <w:rFonts w:cs="Calibri"/>
                <w:sz w:val="20"/>
                <w:szCs w:val="20"/>
                <w:lang w:val="fr-CA"/>
              </w:rPr>
              <w:t>Croquis complets et pertinents.</w:t>
            </w:r>
          </w:p>
        </w:tc>
        <w:tc>
          <w:tcPr>
            <w:tcW w:w="0" w:type="auto"/>
            <w:vAlign w:val="center"/>
            <w:hideMark/>
          </w:tcPr>
          <w:p w14:paraId="7C80FA17" w14:textId="77777777" w:rsidR="00DE1C4F" w:rsidRPr="00DE1C4F" w:rsidRDefault="00DE1C4F" w:rsidP="00DE1C4F">
            <w:pPr>
              <w:rPr>
                <w:rFonts w:cs="Calibri"/>
                <w:sz w:val="20"/>
                <w:szCs w:val="20"/>
                <w:lang w:val="fr-CA"/>
              </w:rPr>
            </w:pPr>
            <w:r w:rsidRPr="00DE1C4F">
              <w:rPr>
                <w:rFonts w:cs="Calibri"/>
                <w:sz w:val="20"/>
                <w:szCs w:val="20"/>
                <w:lang w:val="fr-CA"/>
              </w:rPr>
              <w:t>Croquis partiels.</w:t>
            </w:r>
          </w:p>
        </w:tc>
        <w:tc>
          <w:tcPr>
            <w:tcW w:w="0" w:type="auto"/>
            <w:vAlign w:val="center"/>
            <w:hideMark/>
          </w:tcPr>
          <w:p w14:paraId="7B0746F4" w14:textId="77777777" w:rsidR="00DE1C4F" w:rsidRPr="00DE1C4F" w:rsidRDefault="00DE1C4F" w:rsidP="00DE1C4F">
            <w:pPr>
              <w:rPr>
                <w:rFonts w:cs="Calibri"/>
                <w:sz w:val="20"/>
                <w:szCs w:val="20"/>
                <w:lang w:val="fr-CA"/>
              </w:rPr>
            </w:pPr>
            <w:r w:rsidRPr="00DE1C4F">
              <w:rPr>
                <w:rFonts w:cs="Calibri"/>
                <w:sz w:val="20"/>
                <w:szCs w:val="20"/>
                <w:lang w:val="fr-CA"/>
              </w:rPr>
              <w:t>Absents.</w:t>
            </w:r>
          </w:p>
        </w:tc>
        <w:tc>
          <w:tcPr>
            <w:tcW w:w="0" w:type="auto"/>
            <w:vAlign w:val="center"/>
            <w:hideMark/>
          </w:tcPr>
          <w:p w14:paraId="6139EF8E"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2B4BAFF4" w14:textId="77777777">
        <w:trPr>
          <w:tblCellSpacing w:w="15" w:type="dxa"/>
        </w:trPr>
        <w:tc>
          <w:tcPr>
            <w:tcW w:w="0" w:type="auto"/>
            <w:vAlign w:val="center"/>
            <w:hideMark/>
          </w:tcPr>
          <w:p w14:paraId="78919AA4" w14:textId="77777777" w:rsidR="00DE1C4F" w:rsidRPr="00DE1C4F" w:rsidRDefault="00DE1C4F" w:rsidP="00DE1C4F">
            <w:pPr>
              <w:rPr>
                <w:rFonts w:cs="Calibri"/>
                <w:sz w:val="20"/>
                <w:szCs w:val="20"/>
                <w:lang w:val="fr-CA"/>
              </w:rPr>
            </w:pPr>
            <w:r w:rsidRPr="00DE1C4F">
              <w:rPr>
                <w:rFonts w:cs="Calibri"/>
                <w:b/>
                <w:bCs/>
                <w:sz w:val="20"/>
                <w:szCs w:val="20"/>
                <w:lang w:val="fr-CA"/>
              </w:rPr>
              <w:t>Réalisation des bouteilles sensorielles</w:t>
            </w:r>
          </w:p>
        </w:tc>
        <w:tc>
          <w:tcPr>
            <w:tcW w:w="0" w:type="auto"/>
            <w:vAlign w:val="center"/>
            <w:hideMark/>
          </w:tcPr>
          <w:p w14:paraId="04E67659" w14:textId="77777777" w:rsidR="00DE1C4F" w:rsidRPr="00DE1C4F" w:rsidRDefault="00DE1C4F" w:rsidP="00DE1C4F">
            <w:pPr>
              <w:rPr>
                <w:rFonts w:cs="Calibri"/>
                <w:sz w:val="20"/>
                <w:szCs w:val="20"/>
                <w:lang w:val="fr-CA"/>
              </w:rPr>
            </w:pPr>
            <w:r w:rsidRPr="00DE1C4F">
              <w:rPr>
                <w:rFonts w:cs="Calibri"/>
                <w:sz w:val="20"/>
                <w:szCs w:val="20"/>
                <w:lang w:val="fr-CA"/>
              </w:rPr>
              <w:t>Trois bouteilles originales, sécuritaires et bien documentées.</w:t>
            </w:r>
          </w:p>
        </w:tc>
        <w:tc>
          <w:tcPr>
            <w:tcW w:w="0" w:type="auto"/>
            <w:vAlign w:val="center"/>
            <w:hideMark/>
          </w:tcPr>
          <w:p w14:paraId="1856F60C" w14:textId="77777777" w:rsidR="00DE1C4F" w:rsidRPr="00DE1C4F" w:rsidRDefault="00DE1C4F" w:rsidP="00DE1C4F">
            <w:pPr>
              <w:rPr>
                <w:rFonts w:cs="Calibri"/>
                <w:sz w:val="20"/>
                <w:szCs w:val="20"/>
                <w:lang w:val="fr-CA"/>
              </w:rPr>
            </w:pPr>
            <w:r w:rsidRPr="00DE1C4F">
              <w:rPr>
                <w:rFonts w:cs="Calibri"/>
                <w:sz w:val="20"/>
                <w:szCs w:val="20"/>
                <w:lang w:val="fr-CA"/>
              </w:rPr>
              <w:t>Réalisations cohérentes et esthétiques.</w:t>
            </w:r>
          </w:p>
        </w:tc>
        <w:tc>
          <w:tcPr>
            <w:tcW w:w="0" w:type="auto"/>
            <w:vAlign w:val="center"/>
            <w:hideMark/>
          </w:tcPr>
          <w:p w14:paraId="5B29E94C" w14:textId="77777777" w:rsidR="00DE1C4F" w:rsidRPr="00DE1C4F" w:rsidRDefault="00DE1C4F" w:rsidP="00DE1C4F">
            <w:pPr>
              <w:rPr>
                <w:rFonts w:cs="Calibri"/>
                <w:sz w:val="20"/>
                <w:szCs w:val="20"/>
                <w:lang w:val="fr-CA"/>
              </w:rPr>
            </w:pPr>
            <w:r w:rsidRPr="00DE1C4F">
              <w:rPr>
                <w:rFonts w:cs="Calibri"/>
                <w:sz w:val="20"/>
                <w:szCs w:val="20"/>
                <w:lang w:val="fr-CA"/>
              </w:rPr>
              <w:t>Réalisations incomplètes.</w:t>
            </w:r>
          </w:p>
        </w:tc>
        <w:tc>
          <w:tcPr>
            <w:tcW w:w="0" w:type="auto"/>
            <w:vAlign w:val="center"/>
            <w:hideMark/>
          </w:tcPr>
          <w:p w14:paraId="71E7F8A0" w14:textId="77777777" w:rsidR="00DE1C4F" w:rsidRPr="00DE1C4F" w:rsidRDefault="00DE1C4F" w:rsidP="00DE1C4F">
            <w:pPr>
              <w:rPr>
                <w:rFonts w:cs="Calibri"/>
                <w:sz w:val="20"/>
                <w:szCs w:val="20"/>
                <w:lang w:val="fr-CA"/>
              </w:rPr>
            </w:pPr>
            <w:r w:rsidRPr="00DE1C4F">
              <w:rPr>
                <w:rFonts w:cs="Calibri"/>
                <w:sz w:val="20"/>
                <w:szCs w:val="20"/>
                <w:lang w:val="fr-CA"/>
              </w:rPr>
              <w:t>Non réalisées.</w:t>
            </w:r>
          </w:p>
        </w:tc>
        <w:tc>
          <w:tcPr>
            <w:tcW w:w="0" w:type="auto"/>
            <w:vAlign w:val="center"/>
            <w:hideMark/>
          </w:tcPr>
          <w:p w14:paraId="6B3A012B"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2E55B58D" w14:textId="77777777">
        <w:trPr>
          <w:tblCellSpacing w:w="15" w:type="dxa"/>
        </w:trPr>
        <w:tc>
          <w:tcPr>
            <w:tcW w:w="0" w:type="auto"/>
            <w:vAlign w:val="center"/>
            <w:hideMark/>
          </w:tcPr>
          <w:p w14:paraId="11A9FBAF" w14:textId="77777777" w:rsidR="00DE1C4F" w:rsidRPr="00DE1C4F" w:rsidRDefault="00DE1C4F" w:rsidP="00DE1C4F">
            <w:pPr>
              <w:rPr>
                <w:rFonts w:cs="Calibri"/>
                <w:sz w:val="20"/>
                <w:szCs w:val="20"/>
                <w:lang w:val="fr-CA"/>
              </w:rPr>
            </w:pPr>
            <w:r w:rsidRPr="00DE1C4F">
              <w:rPr>
                <w:rFonts w:cs="Calibri"/>
                <w:b/>
                <w:bCs/>
                <w:sz w:val="20"/>
                <w:szCs w:val="20"/>
                <w:lang w:val="fr-CA"/>
              </w:rPr>
              <w:t xml:space="preserve">Réalisation du </w:t>
            </w:r>
            <w:proofErr w:type="spellStart"/>
            <w:r w:rsidRPr="00DE1C4F">
              <w:rPr>
                <w:rFonts w:cs="Calibri"/>
                <w:b/>
                <w:bCs/>
                <w:sz w:val="20"/>
                <w:szCs w:val="20"/>
                <w:lang w:val="fr-CA"/>
              </w:rPr>
              <w:t>pouring</w:t>
            </w:r>
            <w:proofErr w:type="spellEnd"/>
          </w:p>
        </w:tc>
        <w:tc>
          <w:tcPr>
            <w:tcW w:w="0" w:type="auto"/>
            <w:vAlign w:val="center"/>
            <w:hideMark/>
          </w:tcPr>
          <w:p w14:paraId="41292C76" w14:textId="77777777" w:rsidR="00DE1C4F" w:rsidRPr="00DE1C4F" w:rsidRDefault="00DE1C4F" w:rsidP="00DE1C4F">
            <w:pPr>
              <w:rPr>
                <w:rFonts w:cs="Calibri"/>
                <w:sz w:val="20"/>
                <w:szCs w:val="20"/>
                <w:lang w:val="fr-CA"/>
              </w:rPr>
            </w:pPr>
            <w:r w:rsidRPr="00DE1C4F">
              <w:rPr>
                <w:rFonts w:cs="Calibri"/>
                <w:sz w:val="20"/>
                <w:szCs w:val="20"/>
                <w:lang w:val="fr-CA"/>
              </w:rPr>
              <w:t>Expérimentation riche, effets maîtrisés, présentation soignée.</w:t>
            </w:r>
          </w:p>
        </w:tc>
        <w:tc>
          <w:tcPr>
            <w:tcW w:w="0" w:type="auto"/>
            <w:vAlign w:val="center"/>
            <w:hideMark/>
          </w:tcPr>
          <w:p w14:paraId="639B7412" w14:textId="77777777" w:rsidR="00DE1C4F" w:rsidRPr="00DE1C4F" w:rsidRDefault="00DE1C4F" w:rsidP="00DE1C4F">
            <w:pPr>
              <w:rPr>
                <w:rFonts w:cs="Calibri"/>
                <w:sz w:val="20"/>
                <w:szCs w:val="20"/>
                <w:lang w:val="fr-CA"/>
              </w:rPr>
            </w:pPr>
            <w:r w:rsidRPr="00DE1C4F">
              <w:rPr>
                <w:rFonts w:cs="Calibri"/>
                <w:sz w:val="20"/>
                <w:szCs w:val="20"/>
                <w:lang w:val="fr-CA"/>
              </w:rPr>
              <w:t>Bon contrôle du geste et du rendu.</w:t>
            </w:r>
          </w:p>
        </w:tc>
        <w:tc>
          <w:tcPr>
            <w:tcW w:w="0" w:type="auto"/>
            <w:vAlign w:val="center"/>
            <w:hideMark/>
          </w:tcPr>
          <w:p w14:paraId="5DC0C222" w14:textId="77777777" w:rsidR="00DE1C4F" w:rsidRPr="00DE1C4F" w:rsidRDefault="00DE1C4F" w:rsidP="00DE1C4F">
            <w:pPr>
              <w:rPr>
                <w:rFonts w:cs="Calibri"/>
                <w:sz w:val="20"/>
                <w:szCs w:val="20"/>
                <w:lang w:val="fr-CA"/>
              </w:rPr>
            </w:pPr>
            <w:r w:rsidRPr="00DE1C4F">
              <w:rPr>
                <w:rFonts w:cs="Calibri"/>
                <w:sz w:val="20"/>
                <w:szCs w:val="20"/>
                <w:lang w:val="fr-CA"/>
              </w:rPr>
              <w:t>Effets peu variés ou gestes hésitants.</w:t>
            </w:r>
          </w:p>
        </w:tc>
        <w:tc>
          <w:tcPr>
            <w:tcW w:w="0" w:type="auto"/>
            <w:vAlign w:val="center"/>
            <w:hideMark/>
          </w:tcPr>
          <w:p w14:paraId="46E48C43" w14:textId="77777777" w:rsidR="00DE1C4F" w:rsidRPr="00DE1C4F" w:rsidRDefault="00DE1C4F" w:rsidP="00DE1C4F">
            <w:pPr>
              <w:rPr>
                <w:rFonts w:cs="Calibri"/>
                <w:sz w:val="20"/>
                <w:szCs w:val="20"/>
                <w:lang w:val="fr-CA"/>
              </w:rPr>
            </w:pPr>
            <w:r w:rsidRPr="00DE1C4F">
              <w:rPr>
                <w:rFonts w:cs="Calibri"/>
                <w:sz w:val="20"/>
                <w:szCs w:val="20"/>
                <w:lang w:val="fr-CA"/>
              </w:rPr>
              <w:t>Non réalisée.</w:t>
            </w:r>
          </w:p>
        </w:tc>
        <w:tc>
          <w:tcPr>
            <w:tcW w:w="0" w:type="auto"/>
            <w:vAlign w:val="center"/>
            <w:hideMark/>
          </w:tcPr>
          <w:p w14:paraId="48E5AE1F"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13391C15" w14:textId="77777777">
        <w:trPr>
          <w:tblCellSpacing w:w="15" w:type="dxa"/>
        </w:trPr>
        <w:tc>
          <w:tcPr>
            <w:tcW w:w="0" w:type="auto"/>
            <w:vAlign w:val="center"/>
            <w:hideMark/>
          </w:tcPr>
          <w:p w14:paraId="2922B758" w14:textId="77777777" w:rsidR="00DE1C4F" w:rsidRPr="00DE1C4F" w:rsidRDefault="00DE1C4F" w:rsidP="00DE1C4F">
            <w:pPr>
              <w:rPr>
                <w:rFonts w:cs="Calibri"/>
                <w:sz w:val="20"/>
                <w:szCs w:val="20"/>
                <w:lang w:val="fr-CA"/>
              </w:rPr>
            </w:pPr>
            <w:r w:rsidRPr="00DE1C4F">
              <w:rPr>
                <w:rFonts w:cs="Calibri"/>
                <w:b/>
                <w:bCs/>
                <w:sz w:val="20"/>
                <w:szCs w:val="20"/>
                <w:lang w:val="fr-CA"/>
              </w:rPr>
              <w:t>Documentation et photographies</w:t>
            </w:r>
          </w:p>
        </w:tc>
        <w:tc>
          <w:tcPr>
            <w:tcW w:w="0" w:type="auto"/>
            <w:vAlign w:val="center"/>
            <w:hideMark/>
          </w:tcPr>
          <w:p w14:paraId="33E06BA2" w14:textId="77777777" w:rsidR="00DE1C4F" w:rsidRPr="00DE1C4F" w:rsidRDefault="00DE1C4F" w:rsidP="00DE1C4F">
            <w:pPr>
              <w:rPr>
                <w:rFonts w:cs="Calibri"/>
                <w:sz w:val="20"/>
                <w:szCs w:val="20"/>
                <w:lang w:val="fr-CA"/>
              </w:rPr>
            </w:pPr>
            <w:r w:rsidRPr="00DE1C4F">
              <w:rPr>
                <w:rFonts w:cs="Calibri"/>
                <w:sz w:val="20"/>
                <w:szCs w:val="20"/>
                <w:lang w:val="fr-CA"/>
              </w:rPr>
              <w:t>Photos claires, angles variés, présentation soignée.</w:t>
            </w:r>
          </w:p>
        </w:tc>
        <w:tc>
          <w:tcPr>
            <w:tcW w:w="0" w:type="auto"/>
            <w:vAlign w:val="center"/>
            <w:hideMark/>
          </w:tcPr>
          <w:p w14:paraId="438DF653" w14:textId="77777777" w:rsidR="00DE1C4F" w:rsidRPr="00DE1C4F" w:rsidRDefault="00DE1C4F" w:rsidP="00DE1C4F">
            <w:pPr>
              <w:rPr>
                <w:rFonts w:cs="Calibri"/>
                <w:sz w:val="20"/>
                <w:szCs w:val="20"/>
                <w:lang w:val="fr-CA"/>
              </w:rPr>
            </w:pPr>
            <w:r w:rsidRPr="00DE1C4F">
              <w:rPr>
                <w:rFonts w:cs="Calibri"/>
                <w:sz w:val="20"/>
                <w:szCs w:val="20"/>
                <w:lang w:val="fr-CA"/>
              </w:rPr>
              <w:t>Photos adéquates.</w:t>
            </w:r>
          </w:p>
        </w:tc>
        <w:tc>
          <w:tcPr>
            <w:tcW w:w="0" w:type="auto"/>
            <w:vAlign w:val="center"/>
            <w:hideMark/>
          </w:tcPr>
          <w:p w14:paraId="382FAB24" w14:textId="77777777" w:rsidR="00DE1C4F" w:rsidRPr="00DE1C4F" w:rsidRDefault="00DE1C4F" w:rsidP="00DE1C4F">
            <w:pPr>
              <w:rPr>
                <w:rFonts w:cs="Calibri"/>
                <w:sz w:val="20"/>
                <w:szCs w:val="20"/>
                <w:lang w:val="fr-CA"/>
              </w:rPr>
            </w:pPr>
            <w:r w:rsidRPr="00DE1C4F">
              <w:rPr>
                <w:rFonts w:cs="Calibri"/>
                <w:sz w:val="20"/>
                <w:szCs w:val="20"/>
                <w:lang w:val="fr-CA"/>
              </w:rPr>
              <w:t>Photos peu lisibles.</w:t>
            </w:r>
          </w:p>
        </w:tc>
        <w:tc>
          <w:tcPr>
            <w:tcW w:w="0" w:type="auto"/>
            <w:vAlign w:val="center"/>
            <w:hideMark/>
          </w:tcPr>
          <w:p w14:paraId="17C54784" w14:textId="77777777" w:rsidR="00DE1C4F" w:rsidRPr="00DE1C4F" w:rsidRDefault="00DE1C4F" w:rsidP="00DE1C4F">
            <w:pPr>
              <w:rPr>
                <w:rFonts w:cs="Calibri"/>
                <w:sz w:val="20"/>
                <w:szCs w:val="20"/>
                <w:lang w:val="fr-CA"/>
              </w:rPr>
            </w:pPr>
            <w:r w:rsidRPr="00DE1C4F">
              <w:rPr>
                <w:rFonts w:cs="Calibri"/>
                <w:sz w:val="20"/>
                <w:szCs w:val="20"/>
                <w:lang w:val="fr-CA"/>
              </w:rPr>
              <w:t>Absentes.</w:t>
            </w:r>
          </w:p>
        </w:tc>
        <w:tc>
          <w:tcPr>
            <w:tcW w:w="0" w:type="auto"/>
            <w:vAlign w:val="center"/>
            <w:hideMark/>
          </w:tcPr>
          <w:p w14:paraId="065558B7"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672E367A" w14:textId="77777777">
        <w:trPr>
          <w:tblCellSpacing w:w="15" w:type="dxa"/>
        </w:trPr>
        <w:tc>
          <w:tcPr>
            <w:tcW w:w="0" w:type="auto"/>
            <w:vAlign w:val="center"/>
            <w:hideMark/>
          </w:tcPr>
          <w:p w14:paraId="10F6FC91" w14:textId="77777777" w:rsidR="00DE1C4F" w:rsidRPr="00DE1C4F" w:rsidRDefault="00DE1C4F" w:rsidP="00DE1C4F">
            <w:pPr>
              <w:rPr>
                <w:rFonts w:cs="Calibri"/>
                <w:sz w:val="20"/>
                <w:szCs w:val="20"/>
                <w:lang w:val="fr-CA"/>
              </w:rPr>
            </w:pPr>
            <w:r w:rsidRPr="00DE1C4F">
              <w:rPr>
                <w:rFonts w:cs="Calibri"/>
                <w:b/>
                <w:bCs/>
                <w:sz w:val="20"/>
                <w:szCs w:val="20"/>
                <w:lang w:val="fr-CA"/>
              </w:rPr>
              <w:t>Respect des règles de sécurité</w:t>
            </w:r>
          </w:p>
        </w:tc>
        <w:tc>
          <w:tcPr>
            <w:tcW w:w="0" w:type="auto"/>
            <w:vAlign w:val="center"/>
            <w:hideMark/>
          </w:tcPr>
          <w:p w14:paraId="6E43FD39" w14:textId="77777777" w:rsidR="00DE1C4F" w:rsidRPr="00DE1C4F" w:rsidRDefault="00DE1C4F" w:rsidP="00DE1C4F">
            <w:pPr>
              <w:rPr>
                <w:rFonts w:cs="Calibri"/>
                <w:sz w:val="20"/>
                <w:szCs w:val="20"/>
                <w:lang w:val="fr-CA"/>
              </w:rPr>
            </w:pPr>
            <w:r w:rsidRPr="00DE1C4F">
              <w:rPr>
                <w:rFonts w:cs="Calibri"/>
                <w:sz w:val="20"/>
                <w:szCs w:val="20"/>
                <w:lang w:val="fr-CA"/>
              </w:rPr>
              <w:t>Utilisation sécuritaire et responsable du matériel.</w:t>
            </w:r>
          </w:p>
        </w:tc>
        <w:tc>
          <w:tcPr>
            <w:tcW w:w="0" w:type="auto"/>
            <w:vAlign w:val="center"/>
            <w:hideMark/>
          </w:tcPr>
          <w:p w14:paraId="4156568A" w14:textId="77777777" w:rsidR="00DE1C4F" w:rsidRPr="00DE1C4F" w:rsidRDefault="00DE1C4F" w:rsidP="00DE1C4F">
            <w:pPr>
              <w:rPr>
                <w:rFonts w:cs="Calibri"/>
                <w:sz w:val="20"/>
                <w:szCs w:val="20"/>
                <w:lang w:val="fr-CA"/>
              </w:rPr>
            </w:pPr>
            <w:r w:rsidRPr="00DE1C4F">
              <w:rPr>
                <w:rFonts w:cs="Calibri"/>
                <w:sz w:val="20"/>
                <w:szCs w:val="20"/>
                <w:lang w:val="fr-CA"/>
              </w:rPr>
              <w:t>Bonne gestion du matériel.</w:t>
            </w:r>
          </w:p>
        </w:tc>
        <w:tc>
          <w:tcPr>
            <w:tcW w:w="0" w:type="auto"/>
            <w:vAlign w:val="center"/>
            <w:hideMark/>
          </w:tcPr>
          <w:p w14:paraId="2842B617" w14:textId="77777777" w:rsidR="00DE1C4F" w:rsidRPr="00DE1C4F" w:rsidRDefault="00DE1C4F" w:rsidP="00DE1C4F">
            <w:pPr>
              <w:rPr>
                <w:rFonts w:cs="Calibri"/>
                <w:sz w:val="20"/>
                <w:szCs w:val="20"/>
                <w:lang w:val="fr-CA"/>
              </w:rPr>
            </w:pPr>
            <w:r w:rsidRPr="00DE1C4F">
              <w:rPr>
                <w:rFonts w:cs="Calibri"/>
                <w:sz w:val="20"/>
                <w:szCs w:val="20"/>
                <w:lang w:val="fr-CA"/>
              </w:rPr>
              <w:t>Quelques oublis ou maladresses.</w:t>
            </w:r>
          </w:p>
        </w:tc>
        <w:tc>
          <w:tcPr>
            <w:tcW w:w="0" w:type="auto"/>
            <w:vAlign w:val="center"/>
            <w:hideMark/>
          </w:tcPr>
          <w:p w14:paraId="22504E8C" w14:textId="77777777" w:rsidR="00DE1C4F" w:rsidRPr="00DE1C4F" w:rsidRDefault="00DE1C4F" w:rsidP="00DE1C4F">
            <w:pPr>
              <w:rPr>
                <w:rFonts w:cs="Calibri"/>
                <w:sz w:val="20"/>
                <w:szCs w:val="20"/>
                <w:lang w:val="fr-CA"/>
              </w:rPr>
            </w:pPr>
            <w:r w:rsidRPr="00DE1C4F">
              <w:rPr>
                <w:rFonts w:cs="Calibri"/>
                <w:sz w:val="20"/>
                <w:szCs w:val="20"/>
                <w:lang w:val="fr-CA"/>
              </w:rPr>
              <w:t>Règles non respectées.</w:t>
            </w:r>
          </w:p>
        </w:tc>
        <w:tc>
          <w:tcPr>
            <w:tcW w:w="0" w:type="auto"/>
            <w:vAlign w:val="center"/>
            <w:hideMark/>
          </w:tcPr>
          <w:p w14:paraId="7DE2218E"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18581D48" w14:textId="77777777">
        <w:trPr>
          <w:tblCellSpacing w:w="15" w:type="dxa"/>
        </w:trPr>
        <w:tc>
          <w:tcPr>
            <w:tcW w:w="0" w:type="auto"/>
            <w:vAlign w:val="center"/>
            <w:hideMark/>
          </w:tcPr>
          <w:p w14:paraId="72ECC3C1" w14:textId="77777777" w:rsidR="00DE1C4F" w:rsidRPr="00DE1C4F" w:rsidRDefault="00DE1C4F" w:rsidP="00DE1C4F">
            <w:pPr>
              <w:rPr>
                <w:rFonts w:cs="Calibri"/>
                <w:sz w:val="20"/>
                <w:szCs w:val="20"/>
                <w:lang w:val="fr-CA"/>
              </w:rPr>
            </w:pPr>
            <w:r w:rsidRPr="00DE1C4F">
              <w:rPr>
                <w:rFonts w:cs="Calibri"/>
                <w:b/>
                <w:bCs/>
                <w:sz w:val="20"/>
                <w:szCs w:val="20"/>
                <w:lang w:val="fr-CA"/>
              </w:rPr>
              <w:t>Réflexion personnelle</w:t>
            </w:r>
          </w:p>
        </w:tc>
        <w:tc>
          <w:tcPr>
            <w:tcW w:w="0" w:type="auto"/>
            <w:vAlign w:val="center"/>
            <w:hideMark/>
          </w:tcPr>
          <w:p w14:paraId="001EB05D" w14:textId="77777777" w:rsidR="00DE1C4F" w:rsidRPr="00DE1C4F" w:rsidRDefault="00DE1C4F" w:rsidP="00DE1C4F">
            <w:pPr>
              <w:rPr>
                <w:rFonts w:cs="Calibri"/>
                <w:sz w:val="20"/>
                <w:szCs w:val="20"/>
                <w:lang w:val="fr-CA"/>
              </w:rPr>
            </w:pPr>
            <w:r w:rsidRPr="00DE1C4F">
              <w:rPr>
                <w:rFonts w:cs="Calibri"/>
                <w:sz w:val="20"/>
                <w:szCs w:val="20"/>
                <w:lang w:val="fr-CA"/>
              </w:rPr>
              <w:t>Réflexion authentique, bien formulée et approfondie.</w:t>
            </w:r>
          </w:p>
        </w:tc>
        <w:tc>
          <w:tcPr>
            <w:tcW w:w="0" w:type="auto"/>
            <w:vAlign w:val="center"/>
            <w:hideMark/>
          </w:tcPr>
          <w:p w14:paraId="34608CF8" w14:textId="77777777" w:rsidR="00DE1C4F" w:rsidRPr="00DE1C4F" w:rsidRDefault="00DE1C4F" w:rsidP="00DE1C4F">
            <w:pPr>
              <w:rPr>
                <w:rFonts w:cs="Calibri"/>
                <w:sz w:val="20"/>
                <w:szCs w:val="20"/>
                <w:lang w:val="fr-CA"/>
              </w:rPr>
            </w:pPr>
            <w:r w:rsidRPr="00DE1C4F">
              <w:rPr>
                <w:rFonts w:cs="Calibri"/>
                <w:sz w:val="20"/>
                <w:szCs w:val="20"/>
                <w:lang w:val="fr-CA"/>
              </w:rPr>
              <w:t>Réflexion pertinente.</w:t>
            </w:r>
          </w:p>
        </w:tc>
        <w:tc>
          <w:tcPr>
            <w:tcW w:w="0" w:type="auto"/>
            <w:vAlign w:val="center"/>
            <w:hideMark/>
          </w:tcPr>
          <w:p w14:paraId="770CCDE0" w14:textId="77777777" w:rsidR="00DE1C4F" w:rsidRPr="00DE1C4F" w:rsidRDefault="00DE1C4F" w:rsidP="00DE1C4F">
            <w:pPr>
              <w:rPr>
                <w:rFonts w:cs="Calibri"/>
                <w:sz w:val="20"/>
                <w:szCs w:val="20"/>
                <w:lang w:val="fr-CA"/>
              </w:rPr>
            </w:pPr>
            <w:r w:rsidRPr="00DE1C4F">
              <w:rPr>
                <w:rFonts w:cs="Calibri"/>
                <w:sz w:val="20"/>
                <w:szCs w:val="20"/>
                <w:lang w:val="fr-CA"/>
              </w:rPr>
              <w:t>Réflexion sommaire.</w:t>
            </w:r>
          </w:p>
        </w:tc>
        <w:tc>
          <w:tcPr>
            <w:tcW w:w="0" w:type="auto"/>
            <w:vAlign w:val="center"/>
            <w:hideMark/>
          </w:tcPr>
          <w:p w14:paraId="4142F30D" w14:textId="77777777" w:rsidR="00DE1C4F" w:rsidRPr="00DE1C4F" w:rsidRDefault="00DE1C4F" w:rsidP="00DE1C4F">
            <w:pPr>
              <w:rPr>
                <w:rFonts w:cs="Calibri"/>
                <w:sz w:val="20"/>
                <w:szCs w:val="20"/>
                <w:lang w:val="fr-CA"/>
              </w:rPr>
            </w:pPr>
            <w:r w:rsidRPr="00DE1C4F">
              <w:rPr>
                <w:rFonts w:cs="Calibri"/>
                <w:sz w:val="20"/>
                <w:szCs w:val="20"/>
                <w:lang w:val="fr-CA"/>
              </w:rPr>
              <w:t>Absente.</w:t>
            </w:r>
          </w:p>
        </w:tc>
        <w:tc>
          <w:tcPr>
            <w:tcW w:w="0" w:type="auto"/>
            <w:vAlign w:val="center"/>
            <w:hideMark/>
          </w:tcPr>
          <w:p w14:paraId="40730A1F"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51B4EFC2" w14:textId="77777777">
        <w:trPr>
          <w:tblCellSpacing w:w="15" w:type="dxa"/>
        </w:trPr>
        <w:tc>
          <w:tcPr>
            <w:tcW w:w="0" w:type="auto"/>
            <w:vAlign w:val="center"/>
            <w:hideMark/>
          </w:tcPr>
          <w:p w14:paraId="07681AB7" w14:textId="77777777" w:rsidR="00DE1C4F" w:rsidRPr="00DE1C4F" w:rsidRDefault="00DE1C4F" w:rsidP="00DE1C4F">
            <w:pPr>
              <w:rPr>
                <w:rFonts w:cs="Calibri"/>
                <w:sz w:val="20"/>
                <w:szCs w:val="20"/>
                <w:lang w:val="fr-CA"/>
              </w:rPr>
            </w:pPr>
            <w:r w:rsidRPr="00DE1C4F">
              <w:rPr>
                <w:rFonts w:cs="Calibri"/>
                <w:b/>
                <w:bCs/>
                <w:sz w:val="20"/>
                <w:szCs w:val="20"/>
                <w:lang w:val="fr-CA"/>
              </w:rPr>
              <w:t>Créativité et originalité</w:t>
            </w:r>
          </w:p>
        </w:tc>
        <w:tc>
          <w:tcPr>
            <w:tcW w:w="0" w:type="auto"/>
            <w:vAlign w:val="center"/>
            <w:hideMark/>
          </w:tcPr>
          <w:p w14:paraId="3FD5A3DD" w14:textId="77777777" w:rsidR="00DE1C4F" w:rsidRPr="00DE1C4F" w:rsidRDefault="00DE1C4F" w:rsidP="00DE1C4F">
            <w:pPr>
              <w:rPr>
                <w:rFonts w:cs="Calibri"/>
                <w:sz w:val="20"/>
                <w:szCs w:val="20"/>
                <w:lang w:val="fr-CA"/>
              </w:rPr>
            </w:pPr>
            <w:r w:rsidRPr="00DE1C4F">
              <w:rPr>
                <w:rFonts w:cs="Calibri"/>
                <w:sz w:val="20"/>
                <w:szCs w:val="20"/>
                <w:lang w:val="fr-CA"/>
              </w:rPr>
              <w:t>Propositions inventives et expressives.</w:t>
            </w:r>
          </w:p>
        </w:tc>
        <w:tc>
          <w:tcPr>
            <w:tcW w:w="0" w:type="auto"/>
            <w:vAlign w:val="center"/>
            <w:hideMark/>
          </w:tcPr>
          <w:p w14:paraId="01FC36C5" w14:textId="77777777" w:rsidR="00DE1C4F" w:rsidRPr="00DE1C4F" w:rsidRDefault="00DE1C4F" w:rsidP="00DE1C4F">
            <w:pPr>
              <w:rPr>
                <w:rFonts w:cs="Calibri"/>
                <w:sz w:val="20"/>
                <w:szCs w:val="20"/>
                <w:lang w:val="fr-CA"/>
              </w:rPr>
            </w:pPr>
            <w:r w:rsidRPr="00DE1C4F">
              <w:rPr>
                <w:rFonts w:cs="Calibri"/>
                <w:sz w:val="20"/>
                <w:szCs w:val="20"/>
                <w:lang w:val="fr-CA"/>
              </w:rPr>
              <w:t>Travail personnel et réfléchi.</w:t>
            </w:r>
          </w:p>
        </w:tc>
        <w:tc>
          <w:tcPr>
            <w:tcW w:w="0" w:type="auto"/>
            <w:vAlign w:val="center"/>
            <w:hideMark/>
          </w:tcPr>
          <w:p w14:paraId="43CDE31B" w14:textId="77777777" w:rsidR="00DE1C4F" w:rsidRPr="00DE1C4F" w:rsidRDefault="00DE1C4F" w:rsidP="00DE1C4F">
            <w:pPr>
              <w:rPr>
                <w:rFonts w:cs="Calibri"/>
                <w:sz w:val="20"/>
                <w:szCs w:val="20"/>
                <w:lang w:val="fr-CA"/>
              </w:rPr>
            </w:pPr>
            <w:r w:rsidRPr="00DE1C4F">
              <w:rPr>
                <w:rFonts w:cs="Calibri"/>
                <w:sz w:val="20"/>
                <w:szCs w:val="20"/>
                <w:lang w:val="fr-CA"/>
              </w:rPr>
              <w:t>Peu d’initiative.</w:t>
            </w:r>
          </w:p>
        </w:tc>
        <w:tc>
          <w:tcPr>
            <w:tcW w:w="0" w:type="auto"/>
            <w:vAlign w:val="center"/>
            <w:hideMark/>
          </w:tcPr>
          <w:p w14:paraId="4C8E5DD9" w14:textId="77777777" w:rsidR="00DE1C4F" w:rsidRPr="00DE1C4F" w:rsidRDefault="00DE1C4F" w:rsidP="00DE1C4F">
            <w:pPr>
              <w:rPr>
                <w:rFonts w:cs="Calibri"/>
                <w:sz w:val="20"/>
                <w:szCs w:val="20"/>
                <w:lang w:val="fr-CA"/>
              </w:rPr>
            </w:pPr>
            <w:r w:rsidRPr="00DE1C4F">
              <w:rPr>
                <w:rFonts w:cs="Calibri"/>
                <w:sz w:val="20"/>
                <w:szCs w:val="20"/>
                <w:lang w:val="fr-CA"/>
              </w:rPr>
              <w:t>Copie ou imitation.</w:t>
            </w:r>
          </w:p>
        </w:tc>
        <w:tc>
          <w:tcPr>
            <w:tcW w:w="0" w:type="auto"/>
            <w:vAlign w:val="center"/>
            <w:hideMark/>
          </w:tcPr>
          <w:p w14:paraId="0CB332EA"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796A7D44" w14:textId="77777777">
        <w:trPr>
          <w:tblCellSpacing w:w="15" w:type="dxa"/>
        </w:trPr>
        <w:tc>
          <w:tcPr>
            <w:tcW w:w="0" w:type="auto"/>
            <w:vAlign w:val="center"/>
            <w:hideMark/>
          </w:tcPr>
          <w:p w14:paraId="255EBA86" w14:textId="77777777" w:rsidR="00DE1C4F" w:rsidRPr="00DE1C4F" w:rsidRDefault="00DE1C4F" w:rsidP="00DE1C4F">
            <w:pPr>
              <w:rPr>
                <w:rFonts w:cs="Calibri"/>
                <w:sz w:val="20"/>
                <w:szCs w:val="20"/>
                <w:lang w:val="fr-CA"/>
              </w:rPr>
            </w:pPr>
            <w:r w:rsidRPr="00DE1C4F">
              <w:rPr>
                <w:rFonts w:cs="Calibri"/>
                <w:b/>
                <w:bCs/>
                <w:sz w:val="20"/>
                <w:szCs w:val="20"/>
                <w:lang w:val="fr-CA"/>
              </w:rPr>
              <w:t>Langage plastique et vocabulaire</w:t>
            </w:r>
          </w:p>
        </w:tc>
        <w:tc>
          <w:tcPr>
            <w:tcW w:w="0" w:type="auto"/>
            <w:vAlign w:val="center"/>
            <w:hideMark/>
          </w:tcPr>
          <w:p w14:paraId="3E266060" w14:textId="77777777" w:rsidR="00DE1C4F" w:rsidRPr="00DE1C4F" w:rsidRDefault="00DE1C4F" w:rsidP="00DE1C4F">
            <w:pPr>
              <w:rPr>
                <w:rFonts w:cs="Calibri"/>
                <w:sz w:val="20"/>
                <w:szCs w:val="20"/>
                <w:lang w:val="fr-CA"/>
              </w:rPr>
            </w:pPr>
            <w:r w:rsidRPr="00DE1C4F">
              <w:rPr>
                <w:rFonts w:cs="Calibri"/>
                <w:sz w:val="20"/>
                <w:szCs w:val="20"/>
                <w:lang w:val="fr-CA"/>
              </w:rPr>
              <w:t>Vocabulaire précis et riche.</w:t>
            </w:r>
          </w:p>
        </w:tc>
        <w:tc>
          <w:tcPr>
            <w:tcW w:w="0" w:type="auto"/>
            <w:vAlign w:val="center"/>
            <w:hideMark/>
          </w:tcPr>
          <w:p w14:paraId="614C1778" w14:textId="77777777" w:rsidR="00DE1C4F" w:rsidRPr="00DE1C4F" w:rsidRDefault="00DE1C4F" w:rsidP="00DE1C4F">
            <w:pPr>
              <w:rPr>
                <w:rFonts w:cs="Calibri"/>
                <w:sz w:val="20"/>
                <w:szCs w:val="20"/>
                <w:lang w:val="fr-CA"/>
              </w:rPr>
            </w:pPr>
            <w:r w:rsidRPr="00DE1C4F">
              <w:rPr>
                <w:rFonts w:cs="Calibri"/>
                <w:sz w:val="20"/>
                <w:szCs w:val="20"/>
                <w:lang w:val="fr-CA"/>
              </w:rPr>
              <w:t>Vocabulaire approprié.</w:t>
            </w:r>
          </w:p>
        </w:tc>
        <w:tc>
          <w:tcPr>
            <w:tcW w:w="0" w:type="auto"/>
            <w:vAlign w:val="center"/>
            <w:hideMark/>
          </w:tcPr>
          <w:p w14:paraId="3F2D3335" w14:textId="77777777" w:rsidR="00DE1C4F" w:rsidRPr="00DE1C4F" w:rsidRDefault="00DE1C4F" w:rsidP="00DE1C4F">
            <w:pPr>
              <w:rPr>
                <w:rFonts w:cs="Calibri"/>
                <w:sz w:val="20"/>
                <w:szCs w:val="20"/>
                <w:lang w:val="fr-CA"/>
              </w:rPr>
            </w:pPr>
            <w:r w:rsidRPr="00DE1C4F">
              <w:rPr>
                <w:rFonts w:cs="Calibri"/>
                <w:sz w:val="20"/>
                <w:szCs w:val="20"/>
                <w:lang w:val="fr-CA"/>
              </w:rPr>
              <w:t>Vocabulaire limité.</w:t>
            </w:r>
          </w:p>
        </w:tc>
        <w:tc>
          <w:tcPr>
            <w:tcW w:w="0" w:type="auto"/>
            <w:vAlign w:val="center"/>
            <w:hideMark/>
          </w:tcPr>
          <w:p w14:paraId="44123F36" w14:textId="77777777" w:rsidR="00DE1C4F" w:rsidRPr="00DE1C4F" w:rsidRDefault="00DE1C4F" w:rsidP="00DE1C4F">
            <w:pPr>
              <w:rPr>
                <w:rFonts w:cs="Calibri"/>
                <w:sz w:val="20"/>
                <w:szCs w:val="20"/>
                <w:lang w:val="fr-CA"/>
              </w:rPr>
            </w:pPr>
            <w:r w:rsidRPr="00DE1C4F">
              <w:rPr>
                <w:rFonts w:cs="Calibri"/>
                <w:sz w:val="20"/>
                <w:szCs w:val="20"/>
                <w:lang w:val="fr-CA"/>
              </w:rPr>
              <w:t>Non utilisé.</w:t>
            </w:r>
          </w:p>
        </w:tc>
        <w:tc>
          <w:tcPr>
            <w:tcW w:w="0" w:type="auto"/>
            <w:vAlign w:val="center"/>
            <w:hideMark/>
          </w:tcPr>
          <w:p w14:paraId="0B0FD4FC"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5EBFCC7B" w14:textId="77777777">
        <w:trPr>
          <w:tblCellSpacing w:w="15" w:type="dxa"/>
        </w:trPr>
        <w:tc>
          <w:tcPr>
            <w:tcW w:w="0" w:type="auto"/>
            <w:vAlign w:val="center"/>
            <w:hideMark/>
          </w:tcPr>
          <w:p w14:paraId="0554A2FA" w14:textId="77777777" w:rsidR="00DE1C4F" w:rsidRPr="00DE1C4F" w:rsidRDefault="00DE1C4F" w:rsidP="00DE1C4F">
            <w:pPr>
              <w:rPr>
                <w:rFonts w:cs="Calibri"/>
                <w:sz w:val="20"/>
                <w:szCs w:val="20"/>
                <w:lang w:val="fr-CA"/>
              </w:rPr>
            </w:pPr>
            <w:r w:rsidRPr="00DE1C4F">
              <w:rPr>
                <w:rFonts w:cs="Calibri"/>
                <w:b/>
                <w:bCs/>
                <w:sz w:val="20"/>
                <w:szCs w:val="20"/>
                <w:lang w:val="fr-CA"/>
              </w:rPr>
              <w:t>Inclusion et adaptation</w:t>
            </w:r>
          </w:p>
        </w:tc>
        <w:tc>
          <w:tcPr>
            <w:tcW w:w="0" w:type="auto"/>
            <w:vAlign w:val="center"/>
            <w:hideMark/>
          </w:tcPr>
          <w:p w14:paraId="1AFCFB4F" w14:textId="77777777" w:rsidR="00DE1C4F" w:rsidRPr="00DE1C4F" w:rsidRDefault="00DE1C4F" w:rsidP="00DE1C4F">
            <w:pPr>
              <w:rPr>
                <w:rFonts w:cs="Calibri"/>
                <w:sz w:val="20"/>
                <w:szCs w:val="20"/>
                <w:lang w:val="fr-CA"/>
              </w:rPr>
            </w:pPr>
            <w:r w:rsidRPr="00DE1C4F">
              <w:rPr>
                <w:rFonts w:cs="Calibri"/>
                <w:sz w:val="20"/>
                <w:szCs w:val="20"/>
                <w:lang w:val="fr-CA"/>
              </w:rPr>
              <w:t>Prise en compte des besoins des élèves, démarche inclusive.</w:t>
            </w:r>
          </w:p>
        </w:tc>
        <w:tc>
          <w:tcPr>
            <w:tcW w:w="0" w:type="auto"/>
            <w:vAlign w:val="center"/>
            <w:hideMark/>
          </w:tcPr>
          <w:p w14:paraId="7641B8CC" w14:textId="77777777" w:rsidR="00DE1C4F" w:rsidRPr="00DE1C4F" w:rsidRDefault="00DE1C4F" w:rsidP="00DE1C4F">
            <w:pPr>
              <w:rPr>
                <w:rFonts w:cs="Calibri"/>
                <w:sz w:val="20"/>
                <w:szCs w:val="20"/>
                <w:lang w:val="fr-CA"/>
              </w:rPr>
            </w:pPr>
            <w:r w:rsidRPr="00DE1C4F">
              <w:rPr>
                <w:rFonts w:cs="Calibri"/>
                <w:sz w:val="20"/>
                <w:szCs w:val="20"/>
                <w:lang w:val="fr-CA"/>
              </w:rPr>
              <w:t>Bonne sensibilité à la diversité.</w:t>
            </w:r>
          </w:p>
        </w:tc>
        <w:tc>
          <w:tcPr>
            <w:tcW w:w="0" w:type="auto"/>
            <w:vAlign w:val="center"/>
            <w:hideMark/>
          </w:tcPr>
          <w:p w14:paraId="525B65AA" w14:textId="77777777" w:rsidR="00DE1C4F" w:rsidRPr="00DE1C4F" w:rsidRDefault="00DE1C4F" w:rsidP="00DE1C4F">
            <w:pPr>
              <w:rPr>
                <w:rFonts w:cs="Calibri"/>
                <w:sz w:val="20"/>
                <w:szCs w:val="20"/>
                <w:lang w:val="fr-CA"/>
              </w:rPr>
            </w:pPr>
            <w:r w:rsidRPr="00DE1C4F">
              <w:rPr>
                <w:rFonts w:cs="Calibri"/>
                <w:sz w:val="20"/>
                <w:szCs w:val="20"/>
                <w:lang w:val="fr-CA"/>
              </w:rPr>
              <w:t>Peu de prise en compte.</w:t>
            </w:r>
          </w:p>
        </w:tc>
        <w:tc>
          <w:tcPr>
            <w:tcW w:w="0" w:type="auto"/>
            <w:vAlign w:val="center"/>
            <w:hideMark/>
          </w:tcPr>
          <w:p w14:paraId="175818D5" w14:textId="77777777" w:rsidR="00DE1C4F" w:rsidRPr="00DE1C4F" w:rsidRDefault="00DE1C4F" w:rsidP="00DE1C4F">
            <w:pPr>
              <w:rPr>
                <w:rFonts w:cs="Calibri"/>
                <w:sz w:val="20"/>
                <w:szCs w:val="20"/>
                <w:lang w:val="fr-CA"/>
              </w:rPr>
            </w:pPr>
            <w:r w:rsidRPr="00DE1C4F">
              <w:rPr>
                <w:rFonts w:cs="Calibri"/>
                <w:sz w:val="20"/>
                <w:szCs w:val="20"/>
                <w:lang w:val="fr-CA"/>
              </w:rPr>
              <w:t>Absente.</w:t>
            </w:r>
          </w:p>
        </w:tc>
        <w:tc>
          <w:tcPr>
            <w:tcW w:w="0" w:type="auto"/>
            <w:vAlign w:val="center"/>
            <w:hideMark/>
          </w:tcPr>
          <w:p w14:paraId="29BD5056" w14:textId="77777777" w:rsidR="00DE1C4F" w:rsidRPr="00DE1C4F" w:rsidRDefault="00DE1C4F" w:rsidP="00DE1C4F">
            <w:pPr>
              <w:rPr>
                <w:rFonts w:cs="Calibri"/>
                <w:sz w:val="20"/>
                <w:szCs w:val="20"/>
                <w:lang w:val="fr-CA"/>
              </w:rPr>
            </w:pPr>
            <w:r w:rsidRPr="00DE1C4F">
              <w:rPr>
                <w:rFonts w:cs="Calibri"/>
                <w:sz w:val="20"/>
                <w:szCs w:val="20"/>
                <w:lang w:val="fr-CA"/>
              </w:rPr>
              <w:t>/1</w:t>
            </w:r>
          </w:p>
        </w:tc>
      </w:tr>
      <w:tr w:rsidR="00DE1C4F" w:rsidRPr="00DE1C4F" w14:paraId="6598EB1C" w14:textId="77777777">
        <w:trPr>
          <w:tblCellSpacing w:w="15" w:type="dxa"/>
        </w:trPr>
        <w:tc>
          <w:tcPr>
            <w:tcW w:w="0" w:type="auto"/>
            <w:vAlign w:val="center"/>
            <w:hideMark/>
          </w:tcPr>
          <w:p w14:paraId="7F147155" w14:textId="77777777" w:rsidR="00DE1C4F" w:rsidRPr="00DE1C4F" w:rsidRDefault="00DE1C4F" w:rsidP="00DE1C4F">
            <w:pPr>
              <w:rPr>
                <w:rFonts w:cs="Calibri"/>
                <w:sz w:val="20"/>
                <w:szCs w:val="20"/>
                <w:lang w:val="fr-CA"/>
              </w:rPr>
            </w:pPr>
            <w:r w:rsidRPr="00DE1C4F">
              <w:rPr>
                <w:rFonts w:cs="Calibri"/>
                <w:b/>
                <w:bCs/>
                <w:sz w:val="20"/>
                <w:szCs w:val="20"/>
                <w:lang w:val="fr-CA"/>
              </w:rPr>
              <w:t>Présentation globale du cahier de traces</w:t>
            </w:r>
          </w:p>
        </w:tc>
        <w:tc>
          <w:tcPr>
            <w:tcW w:w="0" w:type="auto"/>
            <w:vAlign w:val="center"/>
            <w:hideMark/>
          </w:tcPr>
          <w:p w14:paraId="4E4CC43C" w14:textId="77777777" w:rsidR="00DE1C4F" w:rsidRPr="00DE1C4F" w:rsidRDefault="00DE1C4F" w:rsidP="00DE1C4F">
            <w:pPr>
              <w:rPr>
                <w:rFonts w:cs="Calibri"/>
                <w:sz w:val="20"/>
                <w:szCs w:val="20"/>
                <w:lang w:val="fr-CA"/>
              </w:rPr>
            </w:pPr>
            <w:r w:rsidRPr="00DE1C4F">
              <w:rPr>
                <w:rFonts w:cs="Calibri"/>
                <w:sz w:val="20"/>
                <w:szCs w:val="20"/>
                <w:lang w:val="fr-CA"/>
              </w:rPr>
              <w:t>Soin, clarté et cohérence exemplaires.</w:t>
            </w:r>
          </w:p>
        </w:tc>
        <w:tc>
          <w:tcPr>
            <w:tcW w:w="0" w:type="auto"/>
            <w:vAlign w:val="center"/>
            <w:hideMark/>
          </w:tcPr>
          <w:p w14:paraId="72112376" w14:textId="77777777" w:rsidR="00DE1C4F" w:rsidRPr="00DE1C4F" w:rsidRDefault="00DE1C4F" w:rsidP="00DE1C4F">
            <w:pPr>
              <w:rPr>
                <w:rFonts w:cs="Calibri"/>
                <w:sz w:val="20"/>
                <w:szCs w:val="20"/>
                <w:lang w:val="fr-CA"/>
              </w:rPr>
            </w:pPr>
            <w:r w:rsidRPr="00DE1C4F">
              <w:rPr>
                <w:rFonts w:cs="Calibri"/>
                <w:sz w:val="20"/>
                <w:szCs w:val="20"/>
                <w:lang w:val="fr-CA"/>
              </w:rPr>
              <w:t>Cahier complet et bien présenté.</w:t>
            </w:r>
          </w:p>
        </w:tc>
        <w:tc>
          <w:tcPr>
            <w:tcW w:w="0" w:type="auto"/>
            <w:vAlign w:val="center"/>
            <w:hideMark/>
          </w:tcPr>
          <w:p w14:paraId="168A54C4" w14:textId="77777777" w:rsidR="00DE1C4F" w:rsidRPr="00DE1C4F" w:rsidRDefault="00DE1C4F" w:rsidP="00DE1C4F">
            <w:pPr>
              <w:rPr>
                <w:rFonts w:cs="Calibri"/>
                <w:sz w:val="20"/>
                <w:szCs w:val="20"/>
                <w:lang w:val="fr-CA"/>
              </w:rPr>
            </w:pPr>
            <w:r w:rsidRPr="00DE1C4F">
              <w:rPr>
                <w:rFonts w:cs="Calibri"/>
                <w:sz w:val="20"/>
                <w:szCs w:val="20"/>
                <w:lang w:val="fr-CA"/>
              </w:rPr>
              <w:t>Cahier partiel ou peu soigné.</w:t>
            </w:r>
          </w:p>
        </w:tc>
        <w:tc>
          <w:tcPr>
            <w:tcW w:w="0" w:type="auto"/>
            <w:vAlign w:val="center"/>
            <w:hideMark/>
          </w:tcPr>
          <w:p w14:paraId="53E29016" w14:textId="77777777" w:rsidR="00DE1C4F" w:rsidRPr="00DE1C4F" w:rsidRDefault="00DE1C4F" w:rsidP="00DE1C4F">
            <w:pPr>
              <w:rPr>
                <w:rFonts w:cs="Calibri"/>
                <w:sz w:val="20"/>
                <w:szCs w:val="20"/>
                <w:lang w:val="fr-CA"/>
              </w:rPr>
            </w:pPr>
            <w:r w:rsidRPr="00DE1C4F">
              <w:rPr>
                <w:rFonts w:cs="Calibri"/>
                <w:sz w:val="20"/>
                <w:szCs w:val="20"/>
                <w:lang w:val="fr-CA"/>
              </w:rPr>
              <w:t>Cahier non remis.</w:t>
            </w:r>
          </w:p>
        </w:tc>
        <w:tc>
          <w:tcPr>
            <w:tcW w:w="0" w:type="auto"/>
            <w:vAlign w:val="center"/>
            <w:hideMark/>
          </w:tcPr>
          <w:p w14:paraId="35BE6E44" w14:textId="77777777" w:rsidR="00DE1C4F" w:rsidRPr="00DE1C4F" w:rsidRDefault="00DE1C4F" w:rsidP="00DE1C4F">
            <w:pPr>
              <w:rPr>
                <w:rFonts w:cs="Calibri"/>
                <w:sz w:val="20"/>
                <w:szCs w:val="20"/>
                <w:lang w:val="fr-CA"/>
              </w:rPr>
            </w:pPr>
            <w:r w:rsidRPr="00DE1C4F">
              <w:rPr>
                <w:rFonts w:cs="Calibri"/>
                <w:sz w:val="20"/>
                <w:szCs w:val="20"/>
                <w:lang w:val="fr-CA"/>
              </w:rPr>
              <w:t>/1</w:t>
            </w:r>
          </w:p>
        </w:tc>
      </w:tr>
    </w:tbl>
    <w:p w14:paraId="36808B28" w14:textId="77777777" w:rsidR="00DE1C4F" w:rsidRPr="00DE1C4F" w:rsidRDefault="00DE1C4F" w:rsidP="00DE1C4F">
      <w:pPr>
        <w:rPr>
          <w:rFonts w:cs="Calibri"/>
          <w:sz w:val="20"/>
          <w:szCs w:val="20"/>
          <w:lang w:val="fr-CA"/>
        </w:rPr>
      </w:pPr>
      <w:r w:rsidRPr="00DE1C4F">
        <w:rPr>
          <w:rFonts w:cs="Calibri"/>
          <w:b/>
          <w:bCs/>
          <w:sz w:val="20"/>
          <w:szCs w:val="20"/>
          <w:lang w:val="fr-CA"/>
        </w:rPr>
        <w:t>Total : /10</w:t>
      </w:r>
    </w:p>
    <w:p w14:paraId="18C7698C" w14:textId="77777777" w:rsidR="00690162" w:rsidRPr="00D97359" w:rsidRDefault="00690162" w:rsidP="00690162">
      <w:pPr>
        <w:rPr>
          <w:rFonts w:cs="Calibri"/>
          <w:lang w:val="fr-CA"/>
        </w:rPr>
      </w:pPr>
    </w:p>
    <w:p w14:paraId="35682F8A" w14:textId="77777777" w:rsidR="00F56830" w:rsidRPr="00D97359" w:rsidRDefault="00F56830" w:rsidP="005C4BAD">
      <w:pPr>
        <w:rPr>
          <w:rFonts w:cs="Calibri"/>
          <w:b/>
          <w:bCs/>
          <w:lang w:val="fr-CA"/>
        </w:rPr>
      </w:pPr>
    </w:p>
    <w:sectPr w:rsidR="00F56830" w:rsidRPr="00D97359" w:rsidSect="00B56FF2">
      <w:footerReference w:type="default" r:id="rId11"/>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1962" w14:textId="77777777" w:rsidR="00087F56" w:rsidRDefault="00087F56" w:rsidP="00B56FF2">
      <w:pPr>
        <w:spacing w:after="0" w:line="240" w:lineRule="auto"/>
      </w:pPr>
      <w:r>
        <w:separator/>
      </w:r>
    </w:p>
  </w:endnote>
  <w:endnote w:type="continuationSeparator" w:id="0">
    <w:p w14:paraId="7EAA8A58" w14:textId="77777777" w:rsidR="00087F56" w:rsidRDefault="00087F56" w:rsidP="00B5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003281"/>
      <w:docPartObj>
        <w:docPartGallery w:val="Page Numbers (Bottom of Page)"/>
        <w:docPartUnique/>
      </w:docPartObj>
    </w:sdtPr>
    <w:sdtEndPr/>
    <w:sdtContent>
      <w:p w14:paraId="2400C3B5" w14:textId="29F84398" w:rsidR="005F6A8C" w:rsidRDefault="005F6A8C">
        <w:pPr>
          <w:pStyle w:val="Pieddepage"/>
          <w:jc w:val="center"/>
        </w:pPr>
        <w:r>
          <w:fldChar w:fldCharType="begin"/>
        </w:r>
        <w:r>
          <w:instrText>PAGE   \* MERGEFORMAT</w:instrText>
        </w:r>
        <w:r>
          <w:fldChar w:fldCharType="separate"/>
        </w:r>
        <w:r>
          <w:rPr>
            <w:lang w:val="fr-FR"/>
          </w:rPr>
          <w:t>2</w:t>
        </w:r>
        <w:r>
          <w:fldChar w:fldCharType="end"/>
        </w:r>
      </w:p>
    </w:sdtContent>
  </w:sdt>
  <w:p w14:paraId="68D8632C" w14:textId="77777777" w:rsidR="00FB4CB0" w:rsidRDefault="00FB4C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4A38" w14:textId="77777777" w:rsidR="00087F56" w:rsidRDefault="00087F56" w:rsidP="00B56FF2">
      <w:pPr>
        <w:spacing w:after="0" w:line="240" w:lineRule="auto"/>
      </w:pPr>
      <w:r>
        <w:separator/>
      </w:r>
    </w:p>
  </w:footnote>
  <w:footnote w:type="continuationSeparator" w:id="0">
    <w:p w14:paraId="284A79A5" w14:textId="77777777" w:rsidR="00087F56" w:rsidRDefault="00087F56" w:rsidP="00B56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9AD07C"/>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2784481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68302CB"/>
    <w:multiLevelType w:val="hybridMultilevel"/>
    <w:tmpl w:val="9330091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99302C"/>
    <w:multiLevelType w:val="multilevel"/>
    <w:tmpl w:val="6F9E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17635"/>
    <w:multiLevelType w:val="multilevel"/>
    <w:tmpl w:val="5C5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E345D"/>
    <w:multiLevelType w:val="multilevel"/>
    <w:tmpl w:val="27DA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E21F2"/>
    <w:multiLevelType w:val="hybridMultilevel"/>
    <w:tmpl w:val="D1842F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C0768FA"/>
    <w:multiLevelType w:val="hybridMultilevel"/>
    <w:tmpl w:val="B456D07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93720F"/>
    <w:multiLevelType w:val="hybridMultilevel"/>
    <w:tmpl w:val="F39AEB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A06355"/>
    <w:multiLevelType w:val="multilevel"/>
    <w:tmpl w:val="1A6C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F213D"/>
    <w:multiLevelType w:val="multilevel"/>
    <w:tmpl w:val="A962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05F37"/>
    <w:multiLevelType w:val="multilevel"/>
    <w:tmpl w:val="1984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849F1"/>
    <w:multiLevelType w:val="multilevel"/>
    <w:tmpl w:val="A8CC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73FC8"/>
    <w:multiLevelType w:val="multilevel"/>
    <w:tmpl w:val="4DD2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E418E"/>
    <w:multiLevelType w:val="hybridMultilevel"/>
    <w:tmpl w:val="5546C14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30847C2D"/>
    <w:multiLevelType w:val="multilevel"/>
    <w:tmpl w:val="349C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F3115"/>
    <w:multiLevelType w:val="multilevel"/>
    <w:tmpl w:val="61BA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67924"/>
    <w:multiLevelType w:val="multilevel"/>
    <w:tmpl w:val="3C7A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01411"/>
    <w:multiLevelType w:val="multilevel"/>
    <w:tmpl w:val="106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845B0"/>
    <w:multiLevelType w:val="hybridMultilevel"/>
    <w:tmpl w:val="C596A15C"/>
    <w:lvl w:ilvl="0" w:tplc="BA54C5F0">
      <w:start w:val="1"/>
      <w:numFmt w:val="decimal"/>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5B65F4C"/>
    <w:multiLevelType w:val="hybridMultilevel"/>
    <w:tmpl w:val="6E9CD5D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58DF1AA8"/>
    <w:multiLevelType w:val="hybridMultilevel"/>
    <w:tmpl w:val="90688A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DDC7DCA"/>
    <w:multiLevelType w:val="multilevel"/>
    <w:tmpl w:val="FC30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62709"/>
    <w:multiLevelType w:val="hybridMultilevel"/>
    <w:tmpl w:val="96281FA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D4240CB"/>
    <w:multiLevelType w:val="hybridMultilevel"/>
    <w:tmpl w:val="C47A26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152398B"/>
    <w:multiLevelType w:val="multilevel"/>
    <w:tmpl w:val="B16A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93D44"/>
    <w:multiLevelType w:val="hybridMultilevel"/>
    <w:tmpl w:val="30A21F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B566AB2"/>
    <w:multiLevelType w:val="multilevel"/>
    <w:tmpl w:val="E7A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57822"/>
    <w:multiLevelType w:val="multilevel"/>
    <w:tmpl w:val="F7B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504721">
    <w:abstractNumId w:val="23"/>
  </w:num>
  <w:num w:numId="2" w16cid:durableId="1399013703">
    <w:abstractNumId w:val="2"/>
  </w:num>
  <w:num w:numId="3" w16cid:durableId="1350913223">
    <w:abstractNumId w:val="19"/>
  </w:num>
  <w:num w:numId="4" w16cid:durableId="177545061">
    <w:abstractNumId w:val="8"/>
  </w:num>
  <w:num w:numId="5" w16cid:durableId="118691943">
    <w:abstractNumId w:val="21"/>
  </w:num>
  <w:num w:numId="6" w16cid:durableId="1108354012">
    <w:abstractNumId w:val="26"/>
  </w:num>
  <w:num w:numId="7" w16cid:durableId="163403910">
    <w:abstractNumId w:val="7"/>
  </w:num>
  <w:num w:numId="8" w16cid:durableId="1477336616">
    <w:abstractNumId w:val="24"/>
  </w:num>
  <w:num w:numId="9" w16cid:durableId="1333874656">
    <w:abstractNumId w:val="6"/>
  </w:num>
  <w:num w:numId="10" w16cid:durableId="902369179">
    <w:abstractNumId w:val="1"/>
  </w:num>
  <w:num w:numId="11" w16cid:durableId="1593852822">
    <w:abstractNumId w:val="0"/>
  </w:num>
  <w:num w:numId="12" w16cid:durableId="1973516894">
    <w:abstractNumId w:val="14"/>
  </w:num>
  <w:num w:numId="13" w16cid:durableId="1545368398">
    <w:abstractNumId w:val="20"/>
  </w:num>
  <w:num w:numId="14" w16cid:durableId="557322450">
    <w:abstractNumId w:val="0"/>
  </w:num>
  <w:num w:numId="15" w16cid:durableId="2068143584">
    <w:abstractNumId w:val="4"/>
  </w:num>
  <w:num w:numId="16" w16cid:durableId="1966498653">
    <w:abstractNumId w:val="15"/>
  </w:num>
  <w:num w:numId="17" w16cid:durableId="1416706522">
    <w:abstractNumId w:val="18"/>
  </w:num>
  <w:num w:numId="18" w16cid:durableId="919413285">
    <w:abstractNumId w:val="11"/>
  </w:num>
  <w:num w:numId="19" w16cid:durableId="1579096870">
    <w:abstractNumId w:val="9"/>
  </w:num>
  <w:num w:numId="20" w16cid:durableId="309137141">
    <w:abstractNumId w:val="10"/>
  </w:num>
  <w:num w:numId="21" w16cid:durableId="2141070673">
    <w:abstractNumId w:val="3"/>
  </w:num>
  <w:num w:numId="22" w16cid:durableId="359168689">
    <w:abstractNumId w:val="22"/>
  </w:num>
  <w:num w:numId="23" w16cid:durableId="1953318478">
    <w:abstractNumId w:val="13"/>
  </w:num>
  <w:num w:numId="24" w16cid:durableId="413630073">
    <w:abstractNumId w:val="25"/>
  </w:num>
  <w:num w:numId="25" w16cid:durableId="1558784653">
    <w:abstractNumId w:val="16"/>
  </w:num>
  <w:num w:numId="26" w16cid:durableId="1613324767">
    <w:abstractNumId w:val="12"/>
  </w:num>
  <w:num w:numId="27" w16cid:durableId="931474784">
    <w:abstractNumId w:val="5"/>
  </w:num>
  <w:num w:numId="28" w16cid:durableId="1494836996">
    <w:abstractNumId w:val="27"/>
  </w:num>
  <w:num w:numId="29" w16cid:durableId="1947883842">
    <w:abstractNumId w:val="17"/>
  </w:num>
  <w:num w:numId="30" w16cid:durableId="62249292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1F"/>
    <w:rsid w:val="00003995"/>
    <w:rsid w:val="0001560A"/>
    <w:rsid w:val="00015CB7"/>
    <w:rsid w:val="00045E42"/>
    <w:rsid w:val="0004736D"/>
    <w:rsid w:val="00051A23"/>
    <w:rsid w:val="00070C19"/>
    <w:rsid w:val="000712A2"/>
    <w:rsid w:val="00087F56"/>
    <w:rsid w:val="000C202C"/>
    <w:rsid w:val="000C5D64"/>
    <w:rsid w:val="000C7A54"/>
    <w:rsid w:val="000C7A9E"/>
    <w:rsid w:val="000D0736"/>
    <w:rsid w:val="000E276A"/>
    <w:rsid w:val="000E4DCF"/>
    <w:rsid w:val="000E7DF6"/>
    <w:rsid w:val="00104164"/>
    <w:rsid w:val="00112050"/>
    <w:rsid w:val="001135CE"/>
    <w:rsid w:val="001160CB"/>
    <w:rsid w:val="001336C3"/>
    <w:rsid w:val="00134A1F"/>
    <w:rsid w:val="00157DC0"/>
    <w:rsid w:val="00182F66"/>
    <w:rsid w:val="00183C0D"/>
    <w:rsid w:val="00192F29"/>
    <w:rsid w:val="001B36DF"/>
    <w:rsid w:val="001C4332"/>
    <w:rsid w:val="001D6287"/>
    <w:rsid w:val="001D7AE5"/>
    <w:rsid w:val="001E396C"/>
    <w:rsid w:val="001E45C3"/>
    <w:rsid w:val="001E5776"/>
    <w:rsid w:val="001E7B34"/>
    <w:rsid w:val="001F1321"/>
    <w:rsid w:val="0020125A"/>
    <w:rsid w:val="00207459"/>
    <w:rsid w:val="00214112"/>
    <w:rsid w:val="00221C71"/>
    <w:rsid w:val="00224B86"/>
    <w:rsid w:val="002457FE"/>
    <w:rsid w:val="00262F8B"/>
    <w:rsid w:val="002769C4"/>
    <w:rsid w:val="00295168"/>
    <w:rsid w:val="002978F4"/>
    <w:rsid w:val="002A11CF"/>
    <w:rsid w:val="002A16F3"/>
    <w:rsid w:val="002A533E"/>
    <w:rsid w:val="002A7853"/>
    <w:rsid w:val="002B01E4"/>
    <w:rsid w:val="002B4980"/>
    <w:rsid w:val="002B7154"/>
    <w:rsid w:val="002C1030"/>
    <w:rsid w:val="002C3A1B"/>
    <w:rsid w:val="002C66A9"/>
    <w:rsid w:val="00301B5F"/>
    <w:rsid w:val="0031762B"/>
    <w:rsid w:val="00317DA6"/>
    <w:rsid w:val="00341812"/>
    <w:rsid w:val="00367D14"/>
    <w:rsid w:val="003722F4"/>
    <w:rsid w:val="0037515A"/>
    <w:rsid w:val="00375247"/>
    <w:rsid w:val="00383783"/>
    <w:rsid w:val="00396C21"/>
    <w:rsid w:val="00397475"/>
    <w:rsid w:val="003A6362"/>
    <w:rsid w:val="003B12BF"/>
    <w:rsid w:val="003B2E03"/>
    <w:rsid w:val="003B55C6"/>
    <w:rsid w:val="003D4AC2"/>
    <w:rsid w:val="003F174C"/>
    <w:rsid w:val="003F419F"/>
    <w:rsid w:val="003F673E"/>
    <w:rsid w:val="00407590"/>
    <w:rsid w:val="004104B9"/>
    <w:rsid w:val="00410B36"/>
    <w:rsid w:val="004143D8"/>
    <w:rsid w:val="00422F85"/>
    <w:rsid w:val="00423BB7"/>
    <w:rsid w:val="00431D2C"/>
    <w:rsid w:val="00433AD5"/>
    <w:rsid w:val="004378D4"/>
    <w:rsid w:val="00444264"/>
    <w:rsid w:val="00446900"/>
    <w:rsid w:val="0045308F"/>
    <w:rsid w:val="004653BD"/>
    <w:rsid w:val="0046611F"/>
    <w:rsid w:val="0049297A"/>
    <w:rsid w:val="00495719"/>
    <w:rsid w:val="00496331"/>
    <w:rsid w:val="004A124F"/>
    <w:rsid w:val="004B149C"/>
    <w:rsid w:val="004B24A3"/>
    <w:rsid w:val="004B28FD"/>
    <w:rsid w:val="004C020A"/>
    <w:rsid w:val="004C04F0"/>
    <w:rsid w:val="004C4A79"/>
    <w:rsid w:val="004E2DE8"/>
    <w:rsid w:val="004F0A05"/>
    <w:rsid w:val="004F27D8"/>
    <w:rsid w:val="00526B53"/>
    <w:rsid w:val="00526FBC"/>
    <w:rsid w:val="005276FE"/>
    <w:rsid w:val="0056136E"/>
    <w:rsid w:val="00561E55"/>
    <w:rsid w:val="00567052"/>
    <w:rsid w:val="00574B98"/>
    <w:rsid w:val="00577819"/>
    <w:rsid w:val="005A22F7"/>
    <w:rsid w:val="005A2FDA"/>
    <w:rsid w:val="005A6394"/>
    <w:rsid w:val="005A6DD5"/>
    <w:rsid w:val="005C4BAD"/>
    <w:rsid w:val="005D0A91"/>
    <w:rsid w:val="005D115B"/>
    <w:rsid w:val="005D28B1"/>
    <w:rsid w:val="005D49CC"/>
    <w:rsid w:val="005D4BED"/>
    <w:rsid w:val="005F20FC"/>
    <w:rsid w:val="005F6A8C"/>
    <w:rsid w:val="00605051"/>
    <w:rsid w:val="00623D2C"/>
    <w:rsid w:val="006336DD"/>
    <w:rsid w:val="00645BD7"/>
    <w:rsid w:val="00647AA0"/>
    <w:rsid w:val="0065306A"/>
    <w:rsid w:val="00662BDC"/>
    <w:rsid w:val="006630D6"/>
    <w:rsid w:val="00686B94"/>
    <w:rsid w:val="00690162"/>
    <w:rsid w:val="00695D30"/>
    <w:rsid w:val="006A0554"/>
    <w:rsid w:val="006A4930"/>
    <w:rsid w:val="006A572D"/>
    <w:rsid w:val="006A67AC"/>
    <w:rsid w:val="006B5869"/>
    <w:rsid w:val="006B796B"/>
    <w:rsid w:val="006B7AC5"/>
    <w:rsid w:val="006E2A63"/>
    <w:rsid w:val="006E4834"/>
    <w:rsid w:val="0071572E"/>
    <w:rsid w:val="007163C5"/>
    <w:rsid w:val="007166BE"/>
    <w:rsid w:val="00726A88"/>
    <w:rsid w:val="007339DF"/>
    <w:rsid w:val="00735C00"/>
    <w:rsid w:val="00742E4E"/>
    <w:rsid w:val="00744F7F"/>
    <w:rsid w:val="00764AB2"/>
    <w:rsid w:val="0076585E"/>
    <w:rsid w:val="00781C02"/>
    <w:rsid w:val="00786D3F"/>
    <w:rsid w:val="007A3BFE"/>
    <w:rsid w:val="007C297A"/>
    <w:rsid w:val="007D2C3C"/>
    <w:rsid w:val="007D3F8A"/>
    <w:rsid w:val="007E791F"/>
    <w:rsid w:val="007F6B4B"/>
    <w:rsid w:val="00802FDF"/>
    <w:rsid w:val="00807BAB"/>
    <w:rsid w:val="00813A9D"/>
    <w:rsid w:val="008145DA"/>
    <w:rsid w:val="00823BFD"/>
    <w:rsid w:val="00824D71"/>
    <w:rsid w:val="0083551A"/>
    <w:rsid w:val="008363AB"/>
    <w:rsid w:val="008404EF"/>
    <w:rsid w:val="00845899"/>
    <w:rsid w:val="00846A97"/>
    <w:rsid w:val="0085196A"/>
    <w:rsid w:val="00862A6C"/>
    <w:rsid w:val="00871009"/>
    <w:rsid w:val="00876BA4"/>
    <w:rsid w:val="0089697F"/>
    <w:rsid w:val="008B01A9"/>
    <w:rsid w:val="008C4ABB"/>
    <w:rsid w:val="008D7B68"/>
    <w:rsid w:val="008E4E65"/>
    <w:rsid w:val="008F2C81"/>
    <w:rsid w:val="008F473E"/>
    <w:rsid w:val="00926448"/>
    <w:rsid w:val="00937348"/>
    <w:rsid w:val="009433E2"/>
    <w:rsid w:val="00947DF1"/>
    <w:rsid w:val="009523EE"/>
    <w:rsid w:val="00960385"/>
    <w:rsid w:val="00964211"/>
    <w:rsid w:val="00966CB1"/>
    <w:rsid w:val="00966EDF"/>
    <w:rsid w:val="00981DE6"/>
    <w:rsid w:val="009870C2"/>
    <w:rsid w:val="00990A09"/>
    <w:rsid w:val="009A2FE1"/>
    <w:rsid w:val="009A343B"/>
    <w:rsid w:val="009C0D08"/>
    <w:rsid w:val="009C0F96"/>
    <w:rsid w:val="009C2EC8"/>
    <w:rsid w:val="009E1EED"/>
    <w:rsid w:val="009F4EF2"/>
    <w:rsid w:val="00A03A09"/>
    <w:rsid w:val="00A07F36"/>
    <w:rsid w:val="00A21626"/>
    <w:rsid w:val="00A220A5"/>
    <w:rsid w:val="00A3643A"/>
    <w:rsid w:val="00A45689"/>
    <w:rsid w:val="00A47F8C"/>
    <w:rsid w:val="00A5267B"/>
    <w:rsid w:val="00A606B3"/>
    <w:rsid w:val="00A61C7F"/>
    <w:rsid w:val="00A639FA"/>
    <w:rsid w:val="00A71F84"/>
    <w:rsid w:val="00A74226"/>
    <w:rsid w:val="00A76450"/>
    <w:rsid w:val="00A77DCD"/>
    <w:rsid w:val="00A804D9"/>
    <w:rsid w:val="00A8739D"/>
    <w:rsid w:val="00A91FC8"/>
    <w:rsid w:val="00A9333C"/>
    <w:rsid w:val="00AA20BC"/>
    <w:rsid w:val="00AA449C"/>
    <w:rsid w:val="00AB01A8"/>
    <w:rsid w:val="00AB1159"/>
    <w:rsid w:val="00AB3570"/>
    <w:rsid w:val="00AC474E"/>
    <w:rsid w:val="00AC62FF"/>
    <w:rsid w:val="00AD21F3"/>
    <w:rsid w:val="00AD3579"/>
    <w:rsid w:val="00AD5FF0"/>
    <w:rsid w:val="00AE487B"/>
    <w:rsid w:val="00AF0C2F"/>
    <w:rsid w:val="00AF1AE1"/>
    <w:rsid w:val="00AF72F5"/>
    <w:rsid w:val="00B06BA2"/>
    <w:rsid w:val="00B109D4"/>
    <w:rsid w:val="00B130DE"/>
    <w:rsid w:val="00B33250"/>
    <w:rsid w:val="00B40A12"/>
    <w:rsid w:val="00B46279"/>
    <w:rsid w:val="00B56FF2"/>
    <w:rsid w:val="00B6686F"/>
    <w:rsid w:val="00B74145"/>
    <w:rsid w:val="00B93367"/>
    <w:rsid w:val="00BB236B"/>
    <w:rsid w:val="00BD7339"/>
    <w:rsid w:val="00BF6919"/>
    <w:rsid w:val="00C0524E"/>
    <w:rsid w:val="00C056DA"/>
    <w:rsid w:val="00C06D47"/>
    <w:rsid w:val="00C21CFD"/>
    <w:rsid w:val="00C4523E"/>
    <w:rsid w:val="00C51A23"/>
    <w:rsid w:val="00C57791"/>
    <w:rsid w:val="00C713DB"/>
    <w:rsid w:val="00C80056"/>
    <w:rsid w:val="00C80EF2"/>
    <w:rsid w:val="00C93FF2"/>
    <w:rsid w:val="00C94C3B"/>
    <w:rsid w:val="00CB1C2C"/>
    <w:rsid w:val="00CB689D"/>
    <w:rsid w:val="00CC29CD"/>
    <w:rsid w:val="00CD0E90"/>
    <w:rsid w:val="00CE24A2"/>
    <w:rsid w:val="00CE31DD"/>
    <w:rsid w:val="00CF0A2A"/>
    <w:rsid w:val="00CF2129"/>
    <w:rsid w:val="00CF745E"/>
    <w:rsid w:val="00D01F76"/>
    <w:rsid w:val="00D06CCC"/>
    <w:rsid w:val="00D145C4"/>
    <w:rsid w:val="00D20638"/>
    <w:rsid w:val="00D30AFB"/>
    <w:rsid w:val="00D35EC1"/>
    <w:rsid w:val="00D4793F"/>
    <w:rsid w:val="00D51D02"/>
    <w:rsid w:val="00D54F24"/>
    <w:rsid w:val="00D63D25"/>
    <w:rsid w:val="00D663C6"/>
    <w:rsid w:val="00D6782E"/>
    <w:rsid w:val="00D73D05"/>
    <w:rsid w:val="00D85B61"/>
    <w:rsid w:val="00D966CF"/>
    <w:rsid w:val="00D97359"/>
    <w:rsid w:val="00DB2A95"/>
    <w:rsid w:val="00DC1869"/>
    <w:rsid w:val="00DC3468"/>
    <w:rsid w:val="00DD46EA"/>
    <w:rsid w:val="00DD6F7D"/>
    <w:rsid w:val="00DD7FDC"/>
    <w:rsid w:val="00DE177D"/>
    <w:rsid w:val="00DE1C4F"/>
    <w:rsid w:val="00DE54D1"/>
    <w:rsid w:val="00E104C8"/>
    <w:rsid w:val="00E143FA"/>
    <w:rsid w:val="00E32591"/>
    <w:rsid w:val="00E42F03"/>
    <w:rsid w:val="00E558B8"/>
    <w:rsid w:val="00E575DF"/>
    <w:rsid w:val="00E63BED"/>
    <w:rsid w:val="00E83755"/>
    <w:rsid w:val="00E92446"/>
    <w:rsid w:val="00EA62F2"/>
    <w:rsid w:val="00EB3A98"/>
    <w:rsid w:val="00EC1674"/>
    <w:rsid w:val="00EC5653"/>
    <w:rsid w:val="00ED60A3"/>
    <w:rsid w:val="00EE0CA8"/>
    <w:rsid w:val="00EE48C9"/>
    <w:rsid w:val="00EF4FF6"/>
    <w:rsid w:val="00F070DA"/>
    <w:rsid w:val="00F133C3"/>
    <w:rsid w:val="00F27C6F"/>
    <w:rsid w:val="00F35744"/>
    <w:rsid w:val="00F44BC5"/>
    <w:rsid w:val="00F5074D"/>
    <w:rsid w:val="00F56830"/>
    <w:rsid w:val="00F57CFF"/>
    <w:rsid w:val="00F64D43"/>
    <w:rsid w:val="00F75213"/>
    <w:rsid w:val="00F86046"/>
    <w:rsid w:val="00FA2EF1"/>
    <w:rsid w:val="00FA32E6"/>
    <w:rsid w:val="00FA494F"/>
    <w:rsid w:val="00FA5416"/>
    <w:rsid w:val="00FB4A69"/>
    <w:rsid w:val="00FB4CB0"/>
    <w:rsid w:val="00FC0228"/>
    <w:rsid w:val="00FC3E74"/>
    <w:rsid w:val="00FE78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85C7"/>
  <w15:chartTrackingRefBased/>
  <w15:docId w15:val="{C95F21E0-CFF1-4A4B-9884-10E7BA50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009"/>
    <w:rPr>
      <w:rFonts w:ascii="Calibri" w:eastAsia="Calibri" w:hAnsi="Calibri" w:cs="Times New Roman"/>
      <w:lang w:val="en-CA"/>
    </w:rPr>
  </w:style>
  <w:style w:type="paragraph" w:styleId="Titre1">
    <w:name w:val="heading 1"/>
    <w:basedOn w:val="Normal"/>
    <w:link w:val="Titre1Car"/>
    <w:uiPriority w:val="9"/>
    <w:qFormat/>
    <w:rsid w:val="00E32591"/>
    <w:pPr>
      <w:spacing w:before="100" w:beforeAutospacing="1" w:after="100" w:afterAutospacing="1" w:line="240" w:lineRule="auto"/>
      <w:outlineLvl w:val="0"/>
    </w:pPr>
    <w:rPr>
      <w:rFonts w:ascii="Times New Roman" w:eastAsia="Times New Roman" w:hAnsi="Times New Roman"/>
      <w:b/>
      <w:bCs/>
      <w:kern w:val="36"/>
      <w:sz w:val="48"/>
      <w:szCs w:val="48"/>
      <w:lang w:val="fr-CA" w:eastAsia="fr-CA"/>
    </w:rPr>
  </w:style>
  <w:style w:type="paragraph" w:styleId="Titre2">
    <w:name w:val="heading 2"/>
    <w:basedOn w:val="Normal"/>
    <w:next w:val="Normal"/>
    <w:link w:val="Titre2Car"/>
    <w:uiPriority w:val="9"/>
    <w:unhideWhenUsed/>
    <w:qFormat/>
    <w:rsid w:val="00E32591"/>
    <w:pPr>
      <w:keepNext/>
      <w:keepLines/>
      <w:spacing w:before="40" w:after="0"/>
      <w:outlineLvl w:val="1"/>
    </w:pPr>
    <w:rPr>
      <w:rFonts w:asciiTheme="majorHAnsi" w:eastAsiaTheme="majorEastAsia" w:hAnsiTheme="majorHAnsi" w:cstheme="majorBidi"/>
      <w:color w:val="276E8B" w:themeColor="accent1" w:themeShade="BF"/>
      <w:sz w:val="26"/>
      <w:szCs w:val="26"/>
      <w:lang w:val="fr-CA"/>
    </w:rPr>
  </w:style>
  <w:style w:type="paragraph" w:styleId="Titre3">
    <w:name w:val="heading 3"/>
    <w:basedOn w:val="Normal"/>
    <w:next w:val="Normal"/>
    <w:link w:val="Titre3Car"/>
    <w:uiPriority w:val="9"/>
    <w:unhideWhenUsed/>
    <w:qFormat/>
    <w:rsid w:val="00E32591"/>
    <w:pPr>
      <w:keepNext/>
      <w:keepLines/>
      <w:spacing w:before="40" w:after="0"/>
      <w:outlineLvl w:val="2"/>
    </w:pPr>
    <w:rPr>
      <w:rFonts w:asciiTheme="majorHAnsi" w:eastAsiaTheme="majorEastAsia" w:hAnsiTheme="majorHAnsi" w:cstheme="majorBidi"/>
      <w:color w:val="1A495C" w:themeColor="accent1" w:themeShade="7F"/>
      <w:sz w:val="24"/>
      <w:szCs w:val="24"/>
      <w:lang w:val="fr-CA"/>
    </w:rPr>
  </w:style>
  <w:style w:type="paragraph" w:styleId="Titre4">
    <w:name w:val="heading 4"/>
    <w:basedOn w:val="Normal"/>
    <w:next w:val="Normal"/>
    <w:link w:val="Titre4Car"/>
    <w:uiPriority w:val="9"/>
    <w:unhideWhenUsed/>
    <w:qFormat/>
    <w:rsid w:val="00E32591"/>
    <w:pPr>
      <w:keepNext/>
      <w:keepLines/>
      <w:spacing w:before="40" w:after="0"/>
      <w:outlineLvl w:val="3"/>
    </w:pPr>
    <w:rPr>
      <w:rFonts w:asciiTheme="majorHAnsi" w:eastAsiaTheme="majorEastAsia" w:hAnsiTheme="majorHAnsi" w:cstheme="majorBidi"/>
      <w:i/>
      <w:iCs/>
      <w:color w:val="276E8B" w:themeColor="accent1" w:themeShade="BF"/>
      <w:lang w:val="fr-CA"/>
    </w:rPr>
  </w:style>
  <w:style w:type="paragraph" w:styleId="Titre7">
    <w:name w:val="heading 7"/>
    <w:basedOn w:val="Normal"/>
    <w:next w:val="Normal"/>
    <w:link w:val="Titre7Car"/>
    <w:uiPriority w:val="9"/>
    <w:semiHidden/>
    <w:unhideWhenUsed/>
    <w:qFormat/>
    <w:rsid w:val="00134A1F"/>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Titre8">
    <w:name w:val="heading 8"/>
    <w:basedOn w:val="Normal"/>
    <w:next w:val="Normal"/>
    <w:link w:val="Titre8Car"/>
    <w:uiPriority w:val="9"/>
    <w:semiHidden/>
    <w:unhideWhenUsed/>
    <w:qFormat/>
    <w:rsid w:val="00FC02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34A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2591"/>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E32591"/>
    <w:rPr>
      <w:rFonts w:asciiTheme="majorHAnsi" w:eastAsiaTheme="majorEastAsia" w:hAnsiTheme="majorHAnsi" w:cstheme="majorBidi"/>
      <w:color w:val="276E8B" w:themeColor="accent1" w:themeShade="BF"/>
      <w:sz w:val="26"/>
      <w:szCs w:val="26"/>
    </w:rPr>
  </w:style>
  <w:style w:type="character" w:customStyle="1" w:styleId="Titre3Car">
    <w:name w:val="Titre 3 Car"/>
    <w:basedOn w:val="Policepardfaut"/>
    <w:link w:val="Titre3"/>
    <w:uiPriority w:val="9"/>
    <w:rsid w:val="00E32591"/>
    <w:rPr>
      <w:rFonts w:asciiTheme="majorHAnsi" w:eastAsiaTheme="majorEastAsia" w:hAnsiTheme="majorHAnsi" w:cstheme="majorBidi"/>
      <w:color w:val="1A495C" w:themeColor="accent1" w:themeShade="7F"/>
      <w:sz w:val="24"/>
      <w:szCs w:val="24"/>
    </w:rPr>
  </w:style>
  <w:style w:type="character" w:customStyle="1" w:styleId="Titre4Car">
    <w:name w:val="Titre 4 Car"/>
    <w:basedOn w:val="Policepardfaut"/>
    <w:link w:val="Titre4"/>
    <w:uiPriority w:val="9"/>
    <w:rsid w:val="00E32591"/>
    <w:rPr>
      <w:rFonts w:asciiTheme="majorHAnsi" w:eastAsiaTheme="majorEastAsia" w:hAnsiTheme="majorHAnsi" w:cstheme="majorBidi"/>
      <w:i/>
      <w:iCs/>
      <w:color w:val="276E8B" w:themeColor="accent1" w:themeShade="BF"/>
    </w:rPr>
  </w:style>
  <w:style w:type="character" w:styleId="Lienhypertexte">
    <w:name w:val="Hyperlink"/>
    <w:basedOn w:val="Policepardfaut"/>
    <w:uiPriority w:val="99"/>
    <w:unhideWhenUsed/>
    <w:rsid w:val="00E32591"/>
    <w:rPr>
      <w:color w:val="0000FF"/>
      <w:u w:val="single"/>
    </w:rPr>
  </w:style>
  <w:style w:type="character" w:customStyle="1" w:styleId="tbj">
    <w:name w:val="tbj"/>
    <w:basedOn w:val="Policepardfaut"/>
    <w:rsid w:val="00E32591"/>
  </w:style>
  <w:style w:type="paragraph" w:styleId="NormalWeb">
    <w:name w:val="Normal (Web)"/>
    <w:basedOn w:val="Normal"/>
    <w:uiPriority w:val="99"/>
    <w:unhideWhenUsed/>
    <w:rsid w:val="00E32591"/>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Paragraphedeliste">
    <w:name w:val="List Paragraph"/>
    <w:basedOn w:val="Normal"/>
    <w:uiPriority w:val="34"/>
    <w:qFormat/>
    <w:rsid w:val="00E32591"/>
    <w:pPr>
      <w:ind w:left="720"/>
      <w:contextualSpacing/>
    </w:pPr>
    <w:rPr>
      <w:rFonts w:asciiTheme="minorHAnsi" w:eastAsiaTheme="minorHAnsi" w:hAnsiTheme="minorHAnsi" w:cstheme="minorBidi"/>
      <w:lang w:val="fr-CA"/>
    </w:rPr>
  </w:style>
  <w:style w:type="table" w:styleId="Grilledutableau">
    <w:name w:val="Table Grid"/>
    <w:basedOn w:val="TableauNormal"/>
    <w:uiPriority w:val="59"/>
    <w:rsid w:val="00E3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E31DD"/>
    <w:rPr>
      <w:color w:val="605E5C"/>
      <w:shd w:val="clear" w:color="auto" w:fill="E1DFDD"/>
    </w:rPr>
  </w:style>
  <w:style w:type="character" w:customStyle="1" w:styleId="Titre7Car">
    <w:name w:val="Titre 7 Car"/>
    <w:basedOn w:val="Policepardfaut"/>
    <w:link w:val="Titre7"/>
    <w:uiPriority w:val="9"/>
    <w:semiHidden/>
    <w:rsid w:val="00134A1F"/>
    <w:rPr>
      <w:rFonts w:asciiTheme="majorHAnsi" w:eastAsiaTheme="majorEastAsia" w:hAnsiTheme="majorHAnsi" w:cstheme="majorBidi"/>
      <w:i/>
      <w:iCs/>
      <w:color w:val="1A495C" w:themeColor="accent1" w:themeShade="7F"/>
      <w:lang w:val="en-CA"/>
    </w:rPr>
  </w:style>
  <w:style w:type="character" w:customStyle="1" w:styleId="Titre9Car">
    <w:name w:val="Titre 9 Car"/>
    <w:basedOn w:val="Policepardfaut"/>
    <w:link w:val="Titre9"/>
    <w:uiPriority w:val="9"/>
    <w:semiHidden/>
    <w:rsid w:val="00134A1F"/>
    <w:rPr>
      <w:rFonts w:asciiTheme="majorHAnsi" w:eastAsiaTheme="majorEastAsia" w:hAnsiTheme="majorHAnsi" w:cstheme="majorBidi"/>
      <w:i/>
      <w:iCs/>
      <w:color w:val="272727" w:themeColor="text1" w:themeTint="D8"/>
      <w:sz w:val="21"/>
      <w:szCs w:val="21"/>
      <w:lang w:val="en-CA"/>
    </w:rPr>
  </w:style>
  <w:style w:type="character" w:customStyle="1" w:styleId="Titre8Car">
    <w:name w:val="Titre 8 Car"/>
    <w:basedOn w:val="Policepardfaut"/>
    <w:link w:val="Titre8"/>
    <w:uiPriority w:val="9"/>
    <w:semiHidden/>
    <w:rsid w:val="00FC0228"/>
    <w:rPr>
      <w:rFonts w:asciiTheme="majorHAnsi" w:eastAsiaTheme="majorEastAsia" w:hAnsiTheme="majorHAnsi" w:cstheme="majorBidi"/>
      <w:color w:val="272727" w:themeColor="text1" w:themeTint="D8"/>
      <w:sz w:val="21"/>
      <w:szCs w:val="21"/>
      <w:lang w:val="en-CA"/>
    </w:rPr>
  </w:style>
  <w:style w:type="paragraph" w:styleId="Corpsdetexte">
    <w:name w:val="Body Text"/>
    <w:basedOn w:val="Normal"/>
    <w:link w:val="CorpsdetexteCar"/>
    <w:semiHidden/>
    <w:rsid w:val="00FC0228"/>
    <w:pPr>
      <w:spacing w:after="0" w:line="240" w:lineRule="auto"/>
      <w:jc w:val="center"/>
    </w:pPr>
    <w:rPr>
      <w:rFonts w:ascii="Garamond" w:eastAsia="Times New Roman" w:hAnsi="Garamond"/>
      <w:sz w:val="32"/>
      <w:szCs w:val="24"/>
      <w:lang w:val="fr-CA" w:eastAsia="fr-FR"/>
    </w:rPr>
  </w:style>
  <w:style w:type="character" w:customStyle="1" w:styleId="CorpsdetexteCar">
    <w:name w:val="Corps de texte Car"/>
    <w:basedOn w:val="Policepardfaut"/>
    <w:link w:val="Corpsdetexte"/>
    <w:semiHidden/>
    <w:rsid w:val="00FC0228"/>
    <w:rPr>
      <w:rFonts w:ascii="Garamond" w:eastAsia="Times New Roman" w:hAnsi="Garamond" w:cs="Times New Roman"/>
      <w:sz w:val="32"/>
      <w:szCs w:val="24"/>
      <w:lang w:eastAsia="fr-FR"/>
    </w:rPr>
  </w:style>
  <w:style w:type="character" w:styleId="lev">
    <w:name w:val="Strong"/>
    <w:basedOn w:val="Policepardfaut"/>
    <w:uiPriority w:val="22"/>
    <w:qFormat/>
    <w:rsid w:val="00FC0228"/>
    <w:rPr>
      <w:b/>
      <w:bCs/>
    </w:rPr>
  </w:style>
  <w:style w:type="character" w:customStyle="1" w:styleId="apple-converted-space">
    <w:name w:val="apple-converted-space"/>
    <w:basedOn w:val="Policepardfaut"/>
    <w:rsid w:val="00FC0228"/>
  </w:style>
  <w:style w:type="paragraph" w:styleId="Titre">
    <w:name w:val="Title"/>
    <w:basedOn w:val="Normal"/>
    <w:link w:val="TitreCar"/>
    <w:qFormat/>
    <w:rsid w:val="001E5776"/>
    <w:pPr>
      <w:spacing w:after="0" w:line="240" w:lineRule="auto"/>
      <w:jc w:val="center"/>
    </w:pPr>
    <w:rPr>
      <w:rFonts w:ascii="Times New Roman" w:eastAsia="Times New Roman" w:hAnsi="Times New Roman"/>
      <w:sz w:val="28"/>
      <w:szCs w:val="20"/>
      <w:lang w:val="fr-CA" w:eastAsia="fr-FR"/>
    </w:rPr>
  </w:style>
  <w:style w:type="character" w:customStyle="1" w:styleId="TitreCar">
    <w:name w:val="Titre Car"/>
    <w:basedOn w:val="Policepardfaut"/>
    <w:link w:val="Titre"/>
    <w:rsid w:val="001E5776"/>
    <w:rPr>
      <w:rFonts w:ascii="Times New Roman" w:eastAsia="Times New Roman" w:hAnsi="Times New Roman" w:cs="Times New Roman"/>
      <w:sz w:val="28"/>
      <w:szCs w:val="20"/>
      <w:lang w:eastAsia="fr-FR"/>
    </w:rPr>
  </w:style>
  <w:style w:type="character" w:styleId="Lienhypertextesuivivisit">
    <w:name w:val="FollowedHyperlink"/>
    <w:basedOn w:val="Policepardfaut"/>
    <w:uiPriority w:val="99"/>
    <w:semiHidden/>
    <w:unhideWhenUsed/>
    <w:rsid w:val="00221C71"/>
    <w:rPr>
      <w:color w:val="9F6715" w:themeColor="followedHyperlink"/>
      <w:u w:val="single"/>
    </w:rPr>
  </w:style>
  <w:style w:type="character" w:customStyle="1" w:styleId="style-scope">
    <w:name w:val="style-scope"/>
    <w:basedOn w:val="Policepardfaut"/>
    <w:rsid w:val="00A74226"/>
  </w:style>
  <w:style w:type="character" w:customStyle="1" w:styleId="ytp-upnext-header">
    <w:name w:val="ytp-upnext-header"/>
    <w:basedOn w:val="Policepardfaut"/>
    <w:rsid w:val="00824D71"/>
  </w:style>
  <w:style w:type="character" w:customStyle="1" w:styleId="ytp-upnext-title">
    <w:name w:val="ytp-upnext-title"/>
    <w:basedOn w:val="Policepardfaut"/>
    <w:rsid w:val="00824D71"/>
  </w:style>
  <w:style w:type="character" w:customStyle="1" w:styleId="ytp-upnext-author">
    <w:name w:val="ytp-upnext-author"/>
    <w:basedOn w:val="Policepardfaut"/>
    <w:rsid w:val="00824D71"/>
  </w:style>
  <w:style w:type="character" w:customStyle="1" w:styleId="ytp-upnext-cancel">
    <w:name w:val="ytp-upnext-cancel"/>
    <w:basedOn w:val="Policepardfaut"/>
    <w:rsid w:val="00824D71"/>
  </w:style>
  <w:style w:type="character" w:customStyle="1" w:styleId="ytp-upnext-paused">
    <w:name w:val="ytp-upnext-paused"/>
    <w:basedOn w:val="Policepardfaut"/>
    <w:rsid w:val="00824D71"/>
  </w:style>
  <w:style w:type="character" w:customStyle="1" w:styleId="ytp-time-current">
    <w:name w:val="ytp-time-current"/>
    <w:basedOn w:val="Policepardfaut"/>
    <w:rsid w:val="00824D71"/>
  </w:style>
  <w:style w:type="character" w:customStyle="1" w:styleId="ytp-time-separator">
    <w:name w:val="ytp-time-separator"/>
    <w:basedOn w:val="Policepardfaut"/>
    <w:rsid w:val="00824D71"/>
  </w:style>
  <w:style w:type="character" w:customStyle="1" w:styleId="ytp-time-duration">
    <w:name w:val="ytp-time-duration"/>
    <w:basedOn w:val="Policepardfaut"/>
    <w:rsid w:val="00824D71"/>
  </w:style>
  <w:style w:type="paragraph" w:styleId="En-tte">
    <w:name w:val="header"/>
    <w:basedOn w:val="Normal"/>
    <w:link w:val="En-tteCar"/>
    <w:uiPriority w:val="99"/>
    <w:unhideWhenUsed/>
    <w:rsid w:val="00B56FF2"/>
    <w:pPr>
      <w:tabs>
        <w:tab w:val="center" w:pos="4320"/>
        <w:tab w:val="right" w:pos="8640"/>
      </w:tabs>
      <w:spacing w:after="0" w:line="240" w:lineRule="auto"/>
    </w:pPr>
  </w:style>
  <w:style w:type="character" w:customStyle="1" w:styleId="En-tteCar">
    <w:name w:val="En-tête Car"/>
    <w:basedOn w:val="Policepardfaut"/>
    <w:link w:val="En-tte"/>
    <w:uiPriority w:val="99"/>
    <w:rsid w:val="00B56FF2"/>
    <w:rPr>
      <w:rFonts w:ascii="Calibri" w:eastAsia="Calibri" w:hAnsi="Calibri" w:cs="Times New Roman"/>
      <w:lang w:val="en-CA"/>
    </w:rPr>
  </w:style>
  <w:style w:type="paragraph" w:styleId="Pieddepage">
    <w:name w:val="footer"/>
    <w:basedOn w:val="Normal"/>
    <w:link w:val="PieddepageCar"/>
    <w:uiPriority w:val="99"/>
    <w:unhideWhenUsed/>
    <w:rsid w:val="00B56FF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56FF2"/>
    <w:rPr>
      <w:rFonts w:ascii="Calibri" w:eastAsia="Calibri" w:hAnsi="Calibri" w:cs="Times New Roman"/>
      <w:lang w:val="en-CA"/>
    </w:rPr>
  </w:style>
  <w:style w:type="paragraph" w:styleId="Sansinterligne">
    <w:name w:val="No Spacing"/>
    <w:link w:val="SansinterligneCar"/>
    <w:uiPriority w:val="1"/>
    <w:qFormat/>
    <w:rsid w:val="00B56FF2"/>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B56FF2"/>
    <w:rPr>
      <w:rFonts w:eastAsiaTheme="minorEastAsia"/>
      <w:lang w:eastAsia="fr-CA"/>
    </w:rPr>
  </w:style>
  <w:style w:type="character" w:customStyle="1" w:styleId="circle-divider">
    <w:name w:val="circle-divider"/>
    <w:basedOn w:val="Policepardfaut"/>
    <w:rsid w:val="00D30AFB"/>
  </w:style>
  <w:style w:type="paragraph" w:styleId="z-Hautduformulaire">
    <w:name w:val="HTML Top of Form"/>
    <w:basedOn w:val="Normal"/>
    <w:next w:val="Normal"/>
    <w:link w:val="z-HautduformulaireCar"/>
    <w:hidden/>
    <w:uiPriority w:val="99"/>
    <w:semiHidden/>
    <w:unhideWhenUsed/>
    <w:rsid w:val="00D30AFB"/>
    <w:pPr>
      <w:pBdr>
        <w:bottom w:val="single" w:sz="6" w:space="1" w:color="auto"/>
      </w:pBdr>
      <w:spacing w:after="0" w:line="240" w:lineRule="auto"/>
      <w:jc w:val="center"/>
    </w:pPr>
    <w:rPr>
      <w:rFonts w:ascii="Arial" w:eastAsia="Times New Roman" w:hAnsi="Arial" w:cs="Arial"/>
      <w:vanish/>
      <w:sz w:val="16"/>
      <w:szCs w:val="16"/>
      <w:lang w:val="fr-CA" w:eastAsia="fr-CA"/>
    </w:rPr>
  </w:style>
  <w:style w:type="character" w:customStyle="1" w:styleId="z-HautduformulaireCar">
    <w:name w:val="z-Haut du formulaire Car"/>
    <w:basedOn w:val="Policepardfaut"/>
    <w:link w:val="z-Hautduformulaire"/>
    <w:uiPriority w:val="99"/>
    <w:semiHidden/>
    <w:rsid w:val="00D30AFB"/>
    <w:rPr>
      <w:rFonts w:ascii="Arial" w:eastAsia="Times New Roman" w:hAnsi="Arial" w:cs="Arial"/>
      <w:vanish/>
      <w:sz w:val="16"/>
      <w:szCs w:val="16"/>
      <w:lang w:eastAsia="fr-CA"/>
    </w:rPr>
  </w:style>
  <w:style w:type="paragraph" w:customStyle="1" w:styleId="article-templatecomment-warning">
    <w:name w:val="article-template__comment-warning"/>
    <w:basedOn w:val="Normal"/>
    <w:rsid w:val="00D30AFB"/>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z-Basduformulaire">
    <w:name w:val="HTML Bottom of Form"/>
    <w:basedOn w:val="Normal"/>
    <w:next w:val="Normal"/>
    <w:link w:val="z-BasduformulaireCar"/>
    <w:hidden/>
    <w:uiPriority w:val="99"/>
    <w:semiHidden/>
    <w:unhideWhenUsed/>
    <w:rsid w:val="00D30AFB"/>
    <w:pPr>
      <w:pBdr>
        <w:top w:val="single" w:sz="6" w:space="1" w:color="auto"/>
      </w:pBdr>
      <w:spacing w:after="0" w:line="240" w:lineRule="auto"/>
      <w:jc w:val="center"/>
    </w:pPr>
    <w:rPr>
      <w:rFonts w:ascii="Arial" w:eastAsia="Times New Roman" w:hAnsi="Arial" w:cs="Arial"/>
      <w:vanish/>
      <w:sz w:val="16"/>
      <w:szCs w:val="16"/>
      <w:lang w:val="fr-CA" w:eastAsia="fr-CA"/>
    </w:rPr>
  </w:style>
  <w:style w:type="character" w:customStyle="1" w:styleId="z-BasduformulaireCar">
    <w:name w:val="z-Bas du formulaire Car"/>
    <w:basedOn w:val="Policepardfaut"/>
    <w:link w:val="z-Basduformulaire"/>
    <w:uiPriority w:val="99"/>
    <w:semiHidden/>
    <w:rsid w:val="00D30AFB"/>
    <w:rPr>
      <w:rFonts w:ascii="Arial" w:eastAsia="Times New Roman" w:hAnsi="Arial" w:cs="Arial"/>
      <w:vanish/>
      <w:sz w:val="16"/>
      <w:szCs w:val="16"/>
      <w:lang w:eastAsia="fr-CA"/>
    </w:rPr>
  </w:style>
  <w:style w:type="paragraph" w:customStyle="1" w:styleId="griditem">
    <w:name w:val="grid__item"/>
    <w:basedOn w:val="Normal"/>
    <w:rsid w:val="00D30AFB"/>
    <w:pPr>
      <w:spacing w:before="100" w:beforeAutospacing="1" w:after="100" w:afterAutospacing="1" w:line="240" w:lineRule="auto"/>
    </w:pPr>
    <w:rPr>
      <w:rFonts w:ascii="Times New Roman" w:eastAsia="Times New Roman" w:hAnsi="Times New Roman"/>
      <w:sz w:val="24"/>
      <w:szCs w:val="24"/>
      <w:lang w:val="fr-CA" w:eastAsia="fr-CA"/>
    </w:rPr>
  </w:style>
  <w:style w:type="character" w:customStyle="1" w:styleId="badge">
    <w:name w:val="badge"/>
    <w:basedOn w:val="Policepardfaut"/>
    <w:rsid w:val="00D30AFB"/>
  </w:style>
  <w:style w:type="character" w:customStyle="1" w:styleId="visually-hidden">
    <w:name w:val="visually-hidden"/>
    <w:basedOn w:val="Policepardfaut"/>
    <w:rsid w:val="00D30AFB"/>
  </w:style>
  <w:style w:type="character" w:customStyle="1" w:styleId="price-item">
    <w:name w:val="price-item"/>
    <w:basedOn w:val="Policepardfaut"/>
    <w:rsid w:val="00D30AFB"/>
  </w:style>
  <w:style w:type="character" w:customStyle="1" w:styleId="ql-font-lucida-grande">
    <w:name w:val="ql-font-lucida-grande"/>
    <w:basedOn w:val="Policepardfaut"/>
    <w:rsid w:val="00D30AFB"/>
  </w:style>
  <w:style w:type="paragraph" w:customStyle="1" w:styleId="list-socialitem">
    <w:name w:val="list-social__item"/>
    <w:basedOn w:val="Normal"/>
    <w:rsid w:val="00D30AFB"/>
    <w:pPr>
      <w:spacing w:before="100" w:beforeAutospacing="1" w:after="100" w:afterAutospacing="1" w:line="240" w:lineRule="auto"/>
    </w:pPr>
    <w:rPr>
      <w:rFonts w:ascii="Times New Roman" w:eastAsia="Times New Roman" w:hAnsi="Times New Roman"/>
      <w:sz w:val="24"/>
      <w:szCs w:val="24"/>
      <w:lang w:val="fr-CA" w:eastAsia="fr-CA"/>
    </w:rPr>
  </w:style>
  <w:style w:type="paragraph" w:customStyle="1" w:styleId="list-paymentitem">
    <w:name w:val="list-payment__item"/>
    <w:basedOn w:val="Normal"/>
    <w:rsid w:val="00D30AFB"/>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Listepuces">
    <w:name w:val="List Bullet"/>
    <w:basedOn w:val="Normal"/>
    <w:uiPriority w:val="99"/>
    <w:unhideWhenUsed/>
    <w:rsid w:val="008145DA"/>
    <w:pPr>
      <w:numPr>
        <w:numId w:val="10"/>
      </w:numPr>
      <w:tabs>
        <w:tab w:val="clear" w:pos="360"/>
      </w:tabs>
      <w:ind w:left="0" w:firstLine="0"/>
      <w:contextualSpacing/>
    </w:pPr>
    <w:rPr>
      <w:rFonts w:ascii="Arial" w:eastAsiaTheme="minorEastAsia" w:hAnsi="Arial" w:cstheme="minorBidi"/>
      <w:lang w:val="en-US"/>
    </w:rPr>
  </w:style>
  <w:style w:type="paragraph" w:styleId="Listenumros">
    <w:name w:val="List Number"/>
    <w:basedOn w:val="Normal"/>
    <w:uiPriority w:val="99"/>
    <w:unhideWhenUsed/>
    <w:rsid w:val="008145DA"/>
    <w:pPr>
      <w:numPr>
        <w:numId w:val="11"/>
      </w:numPr>
      <w:tabs>
        <w:tab w:val="clear" w:pos="360"/>
      </w:tabs>
      <w:ind w:left="0" w:firstLine="0"/>
      <w:contextualSpacing/>
    </w:pPr>
    <w:rPr>
      <w:rFonts w:ascii="Arial" w:eastAsiaTheme="minorEastAsia" w:hAnsi="Arial"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8834">
      <w:bodyDiv w:val="1"/>
      <w:marLeft w:val="0"/>
      <w:marRight w:val="0"/>
      <w:marTop w:val="0"/>
      <w:marBottom w:val="0"/>
      <w:divBdr>
        <w:top w:val="none" w:sz="0" w:space="0" w:color="auto"/>
        <w:left w:val="none" w:sz="0" w:space="0" w:color="auto"/>
        <w:bottom w:val="none" w:sz="0" w:space="0" w:color="auto"/>
        <w:right w:val="none" w:sz="0" w:space="0" w:color="auto"/>
      </w:divBdr>
      <w:divsChild>
        <w:div w:id="1326737951">
          <w:marLeft w:val="0"/>
          <w:marRight w:val="0"/>
          <w:marTop w:val="0"/>
          <w:marBottom w:val="0"/>
          <w:divBdr>
            <w:top w:val="none" w:sz="0" w:space="0" w:color="auto"/>
            <w:left w:val="none" w:sz="0" w:space="0" w:color="auto"/>
            <w:bottom w:val="none" w:sz="0" w:space="0" w:color="auto"/>
            <w:right w:val="none" w:sz="0" w:space="0" w:color="auto"/>
          </w:divBdr>
          <w:divsChild>
            <w:div w:id="568344906">
              <w:marLeft w:val="0"/>
              <w:marRight w:val="0"/>
              <w:marTop w:val="0"/>
              <w:marBottom w:val="0"/>
              <w:divBdr>
                <w:top w:val="none" w:sz="0" w:space="0" w:color="auto"/>
                <w:left w:val="none" w:sz="0" w:space="0" w:color="auto"/>
                <w:bottom w:val="none" w:sz="0" w:space="0" w:color="auto"/>
                <w:right w:val="none" w:sz="0" w:space="0" w:color="auto"/>
              </w:divBdr>
              <w:divsChild>
                <w:div w:id="1534341504">
                  <w:marLeft w:val="0"/>
                  <w:marRight w:val="0"/>
                  <w:marTop w:val="0"/>
                  <w:marBottom w:val="0"/>
                  <w:divBdr>
                    <w:top w:val="none" w:sz="0" w:space="0" w:color="auto"/>
                    <w:left w:val="none" w:sz="0" w:space="0" w:color="auto"/>
                    <w:bottom w:val="none" w:sz="0" w:space="0" w:color="auto"/>
                    <w:right w:val="none" w:sz="0" w:space="0" w:color="auto"/>
                  </w:divBdr>
                  <w:divsChild>
                    <w:div w:id="176384660">
                      <w:marLeft w:val="0"/>
                      <w:marRight w:val="0"/>
                      <w:marTop w:val="0"/>
                      <w:marBottom w:val="0"/>
                      <w:divBdr>
                        <w:top w:val="none" w:sz="0" w:space="0" w:color="auto"/>
                        <w:left w:val="none" w:sz="0" w:space="0" w:color="auto"/>
                        <w:bottom w:val="none" w:sz="0" w:space="0" w:color="auto"/>
                        <w:right w:val="none" w:sz="0" w:space="0" w:color="auto"/>
                      </w:divBdr>
                      <w:divsChild>
                        <w:div w:id="1661885126">
                          <w:marLeft w:val="0"/>
                          <w:marRight w:val="0"/>
                          <w:marTop w:val="0"/>
                          <w:marBottom w:val="0"/>
                          <w:divBdr>
                            <w:top w:val="none" w:sz="0" w:space="0" w:color="auto"/>
                            <w:left w:val="none" w:sz="0" w:space="0" w:color="auto"/>
                            <w:bottom w:val="none" w:sz="0" w:space="0" w:color="auto"/>
                            <w:right w:val="none" w:sz="0" w:space="0" w:color="auto"/>
                          </w:divBdr>
                          <w:divsChild>
                            <w:div w:id="575096786">
                              <w:marLeft w:val="0"/>
                              <w:marRight w:val="0"/>
                              <w:marTop w:val="0"/>
                              <w:marBottom w:val="0"/>
                              <w:divBdr>
                                <w:top w:val="none" w:sz="0" w:space="0" w:color="auto"/>
                                <w:left w:val="none" w:sz="0" w:space="0" w:color="auto"/>
                                <w:bottom w:val="none" w:sz="0" w:space="0" w:color="auto"/>
                                <w:right w:val="none" w:sz="0" w:space="0" w:color="auto"/>
                              </w:divBdr>
                              <w:divsChild>
                                <w:div w:id="501316577">
                                  <w:marLeft w:val="0"/>
                                  <w:marRight w:val="0"/>
                                  <w:marTop w:val="0"/>
                                  <w:marBottom w:val="0"/>
                                  <w:divBdr>
                                    <w:top w:val="none" w:sz="0" w:space="0" w:color="auto"/>
                                    <w:left w:val="none" w:sz="0" w:space="0" w:color="auto"/>
                                    <w:bottom w:val="none" w:sz="0" w:space="0" w:color="auto"/>
                                    <w:right w:val="none" w:sz="0" w:space="0" w:color="auto"/>
                                  </w:divBdr>
                                </w:div>
                              </w:divsChild>
                            </w:div>
                            <w:div w:id="1758551529">
                              <w:marLeft w:val="0"/>
                              <w:marRight w:val="0"/>
                              <w:marTop w:val="0"/>
                              <w:marBottom w:val="0"/>
                              <w:divBdr>
                                <w:top w:val="none" w:sz="0" w:space="0" w:color="auto"/>
                                <w:left w:val="none" w:sz="0" w:space="0" w:color="auto"/>
                                <w:bottom w:val="none" w:sz="0" w:space="0" w:color="auto"/>
                                <w:right w:val="none" w:sz="0" w:space="0" w:color="auto"/>
                              </w:divBdr>
                              <w:divsChild>
                                <w:div w:id="13553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311724">
          <w:marLeft w:val="0"/>
          <w:marRight w:val="0"/>
          <w:marTop w:val="0"/>
          <w:marBottom w:val="0"/>
          <w:divBdr>
            <w:top w:val="none" w:sz="0" w:space="0" w:color="auto"/>
            <w:left w:val="none" w:sz="0" w:space="0" w:color="auto"/>
            <w:bottom w:val="none" w:sz="0" w:space="0" w:color="auto"/>
            <w:right w:val="none" w:sz="0" w:space="0" w:color="auto"/>
          </w:divBdr>
          <w:divsChild>
            <w:div w:id="729961744">
              <w:marLeft w:val="0"/>
              <w:marRight w:val="0"/>
              <w:marTop w:val="0"/>
              <w:marBottom w:val="0"/>
              <w:divBdr>
                <w:top w:val="none" w:sz="0" w:space="0" w:color="auto"/>
                <w:left w:val="none" w:sz="0" w:space="0" w:color="auto"/>
                <w:bottom w:val="none" w:sz="0" w:space="0" w:color="auto"/>
                <w:right w:val="none" w:sz="0" w:space="0" w:color="auto"/>
              </w:divBdr>
              <w:divsChild>
                <w:div w:id="13248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3098">
      <w:bodyDiv w:val="1"/>
      <w:marLeft w:val="0"/>
      <w:marRight w:val="0"/>
      <w:marTop w:val="0"/>
      <w:marBottom w:val="0"/>
      <w:divBdr>
        <w:top w:val="none" w:sz="0" w:space="0" w:color="auto"/>
        <w:left w:val="none" w:sz="0" w:space="0" w:color="auto"/>
        <w:bottom w:val="none" w:sz="0" w:space="0" w:color="auto"/>
        <w:right w:val="none" w:sz="0" w:space="0" w:color="auto"/>
      </w:divBdr>
    </w:div>
    <w:div w:id="662778656">
      <w:bodyDiv w:val="1"/>
      <w:marLeft w:val="0"/>
      <w:marRight w:val="0"/>
      <w:marTop w:val="0"/>
      <w:marBottom w:val="0"/>
      <w:divBdr>
        <w:top w:val="none" w:sz="0" w:space="0" w:color="auto"/>
        <w:left w:val="none" w:sz="0" w:space="0" w:color="auto"/>
        <w:bottom w:val="none" w:sz="0" w:space="0" w:color="auto"/>
        <w:right w:val="none" w:sz="0" w:space="0" w:color="auto"/>
      </w:divBdr>
    </w:div>
    <w:div w:id="676036261">
      <w:bodyDiv w:val="1"/>
      <w:marLeft w:val="0"/>
      <w:marRight w:val="0"/>
      <w:marTop w:val="0"/>
      <w:marBottom w:val="0"/>
      <w:divBdr>
        <w:top w:val="none" w:sz="0" w:space="0" w:color="auto"/>
        <w:left w:val="none" w:sz="0" w:space="0" w:color="auto"/>
        <w:bottom w:val="none" w:sz="0" w:space="0" w:color="auto"/>
        <w:right w:val="none" w:sz="0" w:space="0" w:color="auto"/>
      </w:divBdr>
    </w:div>
    <w:div w:id="704864515">
      <w:bodyDiv w:val="1"/>
      <w:marLeft w:val="0"/>
      <w:marRight w:val="0"/>
      <w:marTop w:val="0"/>
      <w:marBottom w:val="0"/>
      <w:divBdr>
        <w:top w:val="none" w:sz="0" w:space="0" w:color="auto"/>
        <w:left w:val="none" w:sz="0" w:space="0" w:color="auto"/>
        <w:bottom w:val="none" w:sz="0" w:space="0" w:color="auto"/>
        <w:right w:val="none" w:sz="0" w:space="0" w:color="auto"/>
      </w:divBdr>
    </w:div>
    <w:div w:id="755368434">
      <w:bodyDiv w:val="1"/>
      <w:marLeft w:val="0"/>
      <w:marRight w:val="0"/>
      <w:marTop w:val="0"/>
      <w:marBottom w:val="0"/>
      <w:divBdr>
        <w:top w:val="none" w:sz="0" w:space="0" w:color="auto"/>
        <w:left w:val="none" w:sz="0" w:space="0" w:color="auto"/>
        <w:bottom w:val="none" w:sz="0" w:space="0" w:color="auto"/>
        <w:right w:val="none" w:sz="0" w:space="0" w:color="auto"/>
      </w:divBdr>
    </w:div>
    <w:div w:id="939995678">
      <w:bodyDiv w:val="1"/>
      <w:marLeft w:val="0"/>
      <w:marRight w:val="0"/>
      <w:marTop w:val="0"/>
      <w:marBottom w:val="0"/>
      <w:divBdr>
        <w:top w:val="none" w:sz="0" w:space="0" w:color="auto"/>
        <w:left w:val="none" w:sz="0" w:space="0" w:color="auto"/>
        <w:bottom w:val="none" w:sz="0" w:space="0" w:color="auto"/>
        <w:right w:val="none" w:sz="0" w:space="0" w:color="auto"/>
      </w:divBdr>
      <w:divsChild>
        <w:div w:id="343477153">
          <w:marLeft w:val="0"/>
          <w:marRight w:val="0"/>
          <w:marTop w:val="0"/>
          <w:marBottom w:val="0"/>
          <w:divBdr>
            <w:top w:val="none" w:sz="0" w:space="0" w:color="auto"/>
            <w:left w:val="none" w:sz="0" w:space="0" w:color="auto"/>
            <w:bottom w:val="none" w:sz="0" w:space="0" w:color="auto"/>
            <w:right w:val="none" w:sz="0" w:space="0" w:color="auto"/>
          </w:divBdr>
          <w:divsChild>
            <w:div w:id="857279419">
              <w:marLeft w:val="0"/>
              <w:marRight w:val="0"/>
              <w:marTop w:val="0"/>
              <w:marBottom w:val="0"/>
              <w:divBdr>
                <w:top w:val="none" w:sz="0" w:space="0" w:color="auto"/>
                <w:left w:val="none" w:sz="0" w:space="0" w:color="auto"/>
                <w:bottom w:val="none" w:sz="0" w:space="0" w:color="auto"/>
                <w:right w:val="none" w:sz="0" w:space="0" w:color="auto"/>
              </w:divBdr>
              <w:divsChild>
                <w:div w:id="1154178686">
                  <w:marLeft w:val="0"/>
                  <w:marRight w:val="0"/>
                  <w:marTop w:val="0"/>
                  <w:marBottom w:val="0"/>
                  <w:divBdr>
                    <w:top w:val="none" w:sz="0" w:space="0" w:color="auto"/>
                    <w:left w:val="none" w:sz="0" w:space="0" w:color="auto"/>
                    <w:bottom w:val="none" w:sz="0" w:space="0" w:color="auto"/>
                    <w:right w:val="none" w:sz="0" w:space="0" w:color="auto"/>
                  </w:divBdr>
                  <w:divsChild>
                    <w:div w:id="1901400093">
                      <w:marLeft w:val="0"/>
                      <w:marRight w:val="0"/>
                      <w:marTop w:val="0"/>
                      <w:marBottom w:val="0"/>
                      <w:divBdr>
                        <w:top w:val="none" w:sz="0" w:space="0" w:color="auto"/>
                        <w:left w:val="none" w:sz="0" w:space="0" w:color="auto"/>
                        <w:bottom w:val="none" w:sz="0" w:space="0" w:color="auto"/>
                        <w:right w:val="none" w:sz="0" w:space="0" w:color="auto"/>
                      </w:divBdr>
                      <w:divsChild>
                        <w:div w:id="1601721116">
                          <w:marLeft w:val="0"/>
                          <w:marRight w:val="0"/>
                          <w:marTop w:val="0"/>
                          <w:marBottom w:val="0"/>
                          <w:divBdr>
                            <w:top w:val="none" w:sz="0" w:space="0" w:color="auto"/>
                            <w:left w:val="none" w:sz="0" w:space="0" w:color="auto"/>
                            <w:bottom w:val="none" w:sz="0" w:space="0" w:color="auto"/>
                            <w:right w:val="none" w:sz="0" w:space="0" w:color="auto"/>
                          </w:divBdr>
                          <w:divsChild>
                            <w:div w:id="1369839557">
                              <w:marLeft w:val="0"/>
                              <w:marRight w:val="0"/>
                              <w:marTop w:val="0"/>
                              <w:marBottom w:val="0"/>
                              <w:divBdr>
                                <w:top w:val="none" w:sz="0" w:space="0" w:color="auto"/>
                                <w:left w:val="none" w:sz="0" w:space="0" w:color="auto"/>
                                <w:bottom w:val="none" w:sz="0" w:space="0" w:color="auto"/>
                                <w:right w:val="none" w:sz="0" w:space="0" w:color="auto"/>
                              </w:divBdr>
                              <w:divsChild>
                                <w:div w:id="16781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70399">
          <w:marLeft w:val="0"/>
          <w:marRight w:val="0"/>
          <w:marTop w:val="0"/>
          <w:marBottom w:val="0"/>
          <w:divBdr>
            <w:top w:val="none" w:sz="0" w:space="0" w:color="auto"/>
            <w:left w:val="none" w:sz="0" w:space="0" w:color="auto"/>
            <w:bottom w:val="none" w:sz="0" w:space="0" w:color="auto"/>
            <w:right w:val="none" w:sz="0" w:space="0" w:color="auto"/>
          </w:divBdr>
          <w:divsChild>
            <w:div w:id="1324627596">
              <w:marLeft w:val="0"/>
              <w:marRight w:val="0"/>
              <w:marTop w:val="0"/>
              <w:marBottom w:val="0"/>
              <w:divBdr>
                <w:top w:val="none" w:sz="0" w:space="0" w:color="auto"/>
                <w:left w:val="none" w:sz="0" w:space="0" w:color="auto"/>
                <w:bottom w:val="none" w:sz="0" w:space="0" w:color="auto"/>
                <w:right w:val="none" w:sz="0" w:space="0" w:color="auto"/>
              </w:divBdr>
              <w:divsChild>
                <w:div w:id="9133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64682">
      <w:bodyDiv w:val="1"/>
      <w:marLeft w:val="0"/>
      <w:marRight w:val="0"/>
      <w:marTop w:val="0"/>
      <w:marBottom w:val="0"/>
      <w:divBdr>
        <w:top w:val="none" w:sz="0" w:space="0" w:color="auto"/>
        <w:left w:val="none" w:sz="0" w:space="0" w:color="auto"/>
        <w:bottom w:val="none" w:sz="0" w:space="0" w:color="auto"/>
        <w:right w:val="none" w:sz="0" w:space="0" w:color="auto"/>
      </w:divBdr>
      <w:divsChild>
        <w:div w:id="775170841">
          <w:marLeft w:val="0"/>
          <w:marRight w:val="0"/>
          <w:marTop w:val="0"/>
          <w:marBottom w:val="0"/>
          <w:divBdr>
            <w:top w:val="none" w:sz="0" w:space="0" w:color="auto"/>
            <w:left w:val="none" w:sz="0" w:space="0" w:color="auto"/>
            <w:bottom w:val="none" w:sz="0" w:space="0" w:color="auto"/>
            <w:right w:val="none" w:sz="0" w:space="0" w:color="auto"/>
          </w:divBdr>
        </w:div>
        <w:div w:id="2118521851">
          <w:marLeft w:val="0"/>
          <w:marRight w:val="0"/>
          <w:marTop w:val="0"/>
          <w:marBottom w:val="0"/>
          <w:divBdr>
            <w:top w:val="none" w:sz="0" w:space="0" w:color="auto"/>
            <w:left w:val="none" w:sz="0" w:space="0" w:color="auto"/>
            <w:bottom w:val="none" w:sz="0" w:space="0" w:color="auto"/>
            <w:right w:val="none" w:sz="0" w:space="0" w:color="auto"/>
          </w:divBdr>
        </w:div>
        <w:div w:id="1779566481">
          <w:marLeft w:val="0"/>
          <w:marRight w:val="0"/>
          <w:marTop w:val="0"/>
          <w:marBottom w:val="0"/>
          <w:divBdr>
            <w:top w:val="none" w:sz="0" w:space="0" w:color="auto"/>
            <w:left w:val="none" w:sz="0" w:space="0" w:color="auto"/>
            <w:bottom w:val="none" w:sz="0" w:space="0" w:color="auto"/>
            <w:right w:val="none" w:sz="0" w:space="0" w:color="auto"/>
          </w:divBdr>
          <w:divsChild>
            <w:div w:id="691759701">
              <w:marLeft w:val="0"/>
              <w:marRight w:val="0"/>
              <w:marTop w:val="0"/>
              <w:marBottom w:val="0"/>
              <w:divBdr>
                <w:top w:val="none" w:sz="0" w:space="0" w:color="auto"/>
                <w:left w:val="none" w:sz="0" w:space="0" w:color="auto"/>
                <w:bottom w:val="none" w:sz="0" w:space="0" w:color="auto"/>
                <w:right w:val="none" w:sz="0" w:space="0" w:color="auto"/>
              </w:divBdr>
              <w:divsChild>
                <w:div w:id="1073970776">
                  <w:marLeft w:val="0"/>
                  <w:marRight w:val="0"/>
                  <w:marTop w:val="0"/>
                  <w:marBottom w:val="0"/>
                  <w:divBdr>
                    <w:top w:val="none" w:sz="0" w:space="0" w:color="auto"/>
                    <w:left w:val="none" w:sz="0" w:space="0" w:color="auto"/>
                    <w:bottom w:val="none" w:sz="0" w:space="0" w:color="auto"/>
                    <w:right w:val="none" w:sz="0" w:space="0" w:color="auto"/>
                  </w:divBdr>
                  <w:divsChild>
                    <w:div w:id="251399648">
                      <w:marLeft w:val="0"/>
                      <w:marRight w:val="0"/>
                      <w:marTop w:val="0"/>
                      <w:marBottom w:val="0"/>
                      <w:divBdr>
                        <w:top w:val="none" w:sz="0" w:space="0" w:color="auto"/>
                        <w:left w:val="none" w:sz="0" w:space="0" w:color="auto"/>
                        <w:bottom w:val="none" w:sz="0" w:space="0" w:color="auto"/>
                        <w:right w:val="none" w:sz="0" w:space="0" w:color="auto"/>
                      </w:divBdr>
                      <w:divsChild>
                        <w:div w:id="392773620">
                          <w:marLeft w:val="0"/>
                          <w:marRight w:val="0"/>
                          <w:marTop w:val="0"/>
                          <w:marBottom w:val="0"/>
                          <w:divBdr>
                            <w:top w:val="none" w:sz="0" w:space="0" w:color="auto"/>
                            <w:left w:val="none" w:sz="0" w:space="0" w:color="auto"/>
                            <w:bottom w:val="none" w:sz="0" w:space="0" w:color="auto"/>
                            <w:right w:val="none" w:sz="0" w:space="0" w:color="auto"/>
                          </w:divBdr>
                        </w:div>
                        <w:div w:id="29304174">
                          <w:marLeft w:val="0"/>
                          <w:marRight w:val="0"/>
                          <w:marTop w:val="0"/>
                          <w:marBottom w:val="0"/>
                          <w:divBdr>
                            <w:top w:val="none" w:sz="0" w:space="0" w:color="auto"/>
                            <w:left w:val="none" w:sz="0" w:space="0" w:color="auto"/>
                            <w:bottom w:val="none" w:sz="0" w:space="0" w:color="auto"/>
                            <w:right w:val="none" w:sz="0" w:space="0" w:color="auto"/>
                          </w:divBdr>
                        </w:div>
                      </w:divsChild>
                    </w:div>
                    <w:div w:id="14852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06777">
          <w:marLeft w:val="0"/>
          <w:marRight w:val="0"/>
          <w:marTop w:val="0"/>
          <w:marBottom w:val="0"/>
          <w:divBdr>
            <w:top w:val="none" w:sz="0" w:space="0" w:color="auto"/>
            <w:left w:val="none" w:sz="0" w:space="0" w:color="auto"/>
            <w:bottom w:val="none" w:sz="0" w:space="0" w:color="auto"/>
            <w:right w:val="none" w:sz="0" w:space="0" w:color="auto"/>
          </w:divBdr>
          <w:divsChild>
            <w:div w:id="1722750742">
              <w:marLeft w:val="0"/>
              <w:marRight w:val="0"/>
              <w:marTop w:val="0"/>
              <w:marBottom w:val="0"/>
              <w:divBdr>
                <w:top w:val="none" w:sz="0" w:space="0" w:color="auto"/>
                <w:left w:val="none" w:sz="0" w:space="0" w:color="auto"/>
                <w:bottom w:val="none" w:sz="0" w:space="0" w:color="auto"/>
                <w:right w:val="none" w:sz="0" w:space="0" w:color="auto"/>
              </w:divBdr>
              <w:divsChild>
                <w:div w:id="1241022167">
                  <w:marLeft w:val="0"/>
                  <w:marRight w:val="0"/>
                  <w:marTop w:val="0"/>
                  <w:marBottom w:val="0"/>
                  <w:divBdr>
                    <w:top w:val="none" w:sz="0" w:space="0" w:color="auto"/>
                    <w:left w:val="none" w:sz="0" w:space="0" w:color="auto"/>
                    <w:bottom w:val="none" w:sz="0" w:space="0" w:color="auto"/>
                    <w:right w:val="none" w:sz="0" w:space="0" w:color="auto"/>
                  </w:divBdr>
                </w:div>
                <w:div w:id="940256959">
                  <w:marLeft w:val="0"/>
                  <w:marRight w:val="0"/>
                  <w:marTop w:val="0"/>
                  <w:marBottom w:val="0"/>
                  <w:divBdr>
                    <w:top w:val="none" w:sz="0" w:space="0" w:color="auto"/>
                    <w:left w:val="none" w:sz="0" w:space="0" w:color="auto"/>
                    <w:bottom w:val="none" w:sz="0" w:space="0" w:color="auto"/>
                    <w:right w:val="none" w:sz="0" w:space="0" w:color="auto"/>
                  </w:divBdr>
                  <w:divsChild>
                    <w:div w:id="1386950500">
                      <w:marLeft w:val="0"/>
                      <w:marRight w:val="0"/>
                      <w:marTop w:val="0"/>
                      <w:marBottom w:val="0"/>
                      <w:divBdr>
                        <w:top w:val="none" w:sz="0" w:space="0" w:color="auto"/>
                        <w:left w:val="none" w:sz="0" w:space="0" w:color="auto"/>
                        <w:bottom w:val="none" w:sz="0" w:space="0" w:color="auto"/>
                        <w:right w:val="none" w:sz="0" w:space="0" w:color="auto"/>
                      </w:divBdr>
                      <w:divsChild>
                        <w:div w:id="574511866">
                          <w:marLeft w:val="0"/>
                          <w:marRight w:val="0"/>
                          <w:marTop w:val="0"/>
                          <w:marBottom w:val="0"/>
                          <w:divBdr>
                            <w:top w:val="none" w:sz="0" w:space="0" w:color="auto"/>
                            <w:left w:val="none" w:sz="0" w:space="0" w:color="auto"/>
                            <w:bottom w:val="none" w:sz="0" w:space="0" w:color="auto"/>
                            <w:right w:val="none" w:sz="0" w:space="0" w:color="auto"/>
                          </w:divBdr>
                          <w:divsChild>
                            <w:div w:id="1517307057">
                              <w:marLeft w:val="0"/>
                              <w:marRight w:val="0"/>
                              <w:marTop w:val="0"/>
                              <w:marBottom w:val="0"/>
                              <w:divBdr>
                                <w:top w:val="none" w:sz="0" w:space="0" w:color="auto"/>
                                <w:left w:val="none" w:sz="0" w:space="0" w:color="auto"/>
                                <w:bottom w:val="none" w:sz="0" w:space="0" w:color="auto"/>
                                <w:right w:val="none" w:sz="0" w:space="0" w:color="auto"/>
                              </w:divBdr>
                              <w:divsChild>
                                <w:div w:id="66735926">
                                  <w:marLeft w:val="0"/>
                                  <w:marRight w:val="0"/>
                                  <w:marTop w:val="0"/>
                                  <w:marBottom w:val="0"/>
                                  <w:divBdr>
                                    <w:top w:val="none" w:sz="0" w:space="0" w:color="auto"/>
                                    <w:left w:val="none" w:sz="0" w:space="0" w:color="auto"/>
                                    <w:bottom w:val="none" w:sz="0" w:space="0" w:color="auto"/>
                                    <w:right w:val="none" w:sz="0" w:space="0" w:color="auto"/>
                                  </w:divBdr>
                                </w:div>
                              </w:divsChild>
                            </w:div>
                            <w:div w:id="1503935356">
                              <w:marLeft w:val="0"/>
                              <w:marRight w:val="0"/>
                              <w:marTop w:val="0"/>
                              <w:marBottom w:val="0"/>
                              <w:divBdr>
                                <w:top w:val="none" w:sz="0" w:space="0" w:color="auto"/>
                                <w:left w:val="none" w:sz="0" w:space="0" w:color="auto"/>
                                <w:bottom w:val="none" w:sz="0" w:space="0" w:color="auto"/>
                                <w:right w:val="none" w:sz="0" w:space="0" w:color="auto"/>
                              </w:divBdr>
                            </w:div>
                          </w:divsChild>
                        </w:div>
                        <w:div w:id="2088961734">
                          <w:marLeft w:val="0"/>
                          <w:marRight w:val="0"/>
                          <w:marTop w:val="0"/>
                          <w:marBottom w:val="0"/>
                          <w:divBdr>
                            <w:top w:val="none" w:sz="0" w:space="0" w:color="auto"/>
                            <w:left w:val="none" w:sz="0" w:space="0" w:color="auto"/>
                            <w:bottom w:val="none" w:sz="0" w:space="0" w:color="auto"/>
                            <w:right w:val="none" w:sz="0" w:space="0" w:color="auto"/>
                          </w:divBdr>
                          <w:divsChild>
                            <w:div w:id="2133742261">
                              <w:marLeft w:val="0"/>
                              <w:marRight w:val="0"/>
                              <w:marTop w:val="0"/>
                              <w:marBottom w:val="0"/>
                              <w:divBdr>
                                <w:top w:val="none" w:sz="0" w:space="0" w:color="auto"/>
                                <w:left w:val="none" w:sz="0" w:space="0" w:color="auto"/>
                                <w:bottom w:val="none" w:sz="0" w:space="0" w:color="auto"/>
                                <w:right w:val="none" w:sz="0" w:space="0" w:color="auto"/>
                              </w:divBdr>
                              <w:divsChild>
                                <w:div w:id="660961735">
                                  <w:marLeft w:val="0"/>
                                  <w:marRight w:val="0"/>
                                  <w:marTop w:val="0"/>
                                  <w:marBottom w:val="0"/>
                                  <w:divBdr>
                                    <w:top w:val="none" w:sz="0" w:space="0" w:color="auto"/>
                                    <w:left w:val="none" w:sz="0" w:space="0" w:color="auto"/>
                                    <w:bottom w:val="none" w:sz="0" w:space="0" w:color="auto"/>
                                    <w:right w:val="none" w:sz="0" w:space="0" w:color="auto"/>
                                  </w:divBdr>
                                  <w:divsChild>
                                    <w:div w:id="156968837">
                                      <w:marLeft w:val="0"/>
                                      <w:marRight w:val="0"/>
                                      <w:marTop w:val="0"/>
                                      <w:marBottom w:val="0"/>
                                      <w:divBdr>
                                        <w:top w:val="none" w:sz="0" w:space="0" w:color="auto"/>
                                        <w:left w:val="none" w:sz="0" w:space="0" w:color="auto"/>
                                        <w:bottom w:val="none" w:sz="0" w:space="0" w:color="auto"/>
                                        <w:right w:val="none" w:sz="0" w:space="0" w:color="auto"/>
                                      </w:divBdr>
                                      <w:divsChild>
                                        <w:div w:id="1684279427">
                                          <w:marLeft w:val="0"/>
                                          <w:marRight w:val="0"/>
                                          <w:marTop w:val="0"/>
                                          <w:marBottom w:val="0"/>
                                          <w:divBdr>
                                            <w:top w:val="none" w:sz="0" w:space="0" w:color="auto"/>
                                            <w:left w:val="none" w:sz="0" w:space="0" w:color="auto"/>
                                            <w:bottom w:val="none" w:sz="0" w:space="0" w:color="auto"/>
                                            <w:right w:val="none" w:sz="0" w:space="0" w:color="auto"/>
                                          </w:divBdr>
                                          <w:divsChild>
                                            <w:div w:id="10284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129725">
                  <w:marLeft w:val="0"/>
                  <w:marRight w:val="0"/>
                  <w:marTop w:val="0"/>
                  <w:marBottom w:val="0"/>
                  <w:divBdr>
                    <w:top w:val="none" w:sz="0" w:space="0" w:color="auto"/>
                    <w:left w:val="none" w:sz="0" w:space="0" w:color="auto"/>
                    <w:bottom w:val="none" w:sz="0" w:space="0" w:color="auto"/>
                    <w:right w:val="none" w:sz="0" w:space="0" w:color="auto"/>
                  </w:divBdr>
                  <w:divsChild>
                    <w:div w:id="46295459">
                      <w:marLeft w:val="0"/>
                      <w:marRight w:val="0"/>
                      <w:marTop w:val="0"/>
                      <w:marBottom w:val="0"/>
                      <w:divBdr>
                        <w:top w:val="none" w:sz="0" w:space="0" w:color="auto"/>
                        <w:left w:val="none" w:sz="0" w:space="0" w:color="auto"/>
                        <w:bottom w:val="none" w:sz="0" w:space="0" w:color="auto"/>
                        <w:right w:val="none" w:sz="0" w:space="0" w:color="auto"/>
                      </w:divBdr>
                      <w:divsChild>
                        <w:div w:id="1542402611">
                          <w:marLeft w:val="0"/>
                          <w:marRight w:val="0"/>
                          <w:marTop w:val="0"/>
                          <w:marBottom w:val="0"/>
                          <w:divBdr>
                            <w:top w:val="none" w:sz="0" w:space="0" w:color="auto"/>
                            <w:left w:val="none" w:sz="0" w:space="0" w:color="auto"/>
                            <w:bottom w:val="none" w:sz="0" w:space="0" w:color="auto"/>
                            <w:right w:val="none" w:sz="0" w:space="0" w:color="auto"/>
                          </w:divBdr>
                          <w:divsChild>
                            <w:div w:id="1665741353">
                              <w:marLeft w:val="0"/>
                              <w:marRight w:val="0"/>
                              <w:marTop w:val="0"/>
                              <w:marBottom w:val="0"/>
                              <w:divBdr>
                                <w:top w:val="none" w:sz="0" w:space="0" w:color="auto"/>
                                <w:left w:val="none" w:sz="0" w:space="0" w:color="auto"/>
                                <w:bottom w:val="none" w:sz="0" w:space="0" w:color="auto"/>
                                <w:right w:val="none" w:sz="0" w:space="0" w:color="auto"/>
                              </w:divBdr>
                              <w:divsChild>
                                <w:div w:id="21147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58023">
                          <w:marLeft w:val="0"/>
                          <w:marRight w:val="0"/>
                          <w:marTop w:val="0"/>
                          <w:marBottom w:val="0"/>
                          <w:divBdr>
                            <w:top w:val="none" w:sz="0" w:space="0" w:color="auto"/>
                            <w:left w:val="none" w:sz="0" w:space="0" w:color="auto"/>
                            <w:bottom w:val="none" w:sz="0" w:space="0" w:color="auto"/>
                            <w:right w:val="none" w:sz="0" w:space="0" w:color="auto"/>
                          </w:divBdr>
                          <w:divsChild>
                            <w:div w:id="278268253">
                              <w:marLeft w:val="0"/>
                              <w:marRight w:val="0"/>
                              <w:marTop w:val="0"/>
                              <w:marBottom w:val="0"/>
                              <w:divBdr>
                                <w:top w:val="none" w:sz="0" w:space="0" w:color="auto"/>
                                <w:left w:val="none" w:sz="0" w:space="0" w:color="auto"/>
                                <w:bottom w:val="none" w:sz="0" w:space="0" w:color="auto"/>
                                <w:right w:val="none" w:sz="0" w:space="0" w:color="auto"/>
                              </w:divBdr>
                              <w:divsChild>
                                <w:div w:id="565602986">
                                  <w:marLeft w:val="0"/>
                                  <w:marRight w:val="0"/>
                                  <w:marTop w:val="0"/>
                                  <w:marBottom w:val="0"/>
                                  <w:divBdr>
                                    <w:top w:val="none" w:sz="0" w:space="0" w:color="auto"/>
                                    <w:left w:val="none" w:sz="0" w:space="0" w:color="auto"/>
                                    <w:bottom w:val="none" w:sz="0" w:space="0" w:color="auto"/>
                                    <w:right w:val="none" w:sz="0" w:space="0" w:color="auto"/>
                                  </w:divBdr>
                                  <w:divsChild>
                                    <w:div w:id="1639797343">
                                      <w:marLeft w:val="0"/>
                                      <w:marRight w:val="0"/>
                                      <w:marTop w:val="0"/>
                                      <w:marBottom w:val="0"/>
                                      <w:divBdr>
                                        <w:top w:val="none" w:sz="0" w:space="0" w:color="auto"/>
                                        <w:left w:val="none" w:sz="0" w:space="0" w:color="auto"/>
                                        <w:bottom w:val="none" w:sz="0" w:space="0" w:color="auto"/>
                                        <w:right w:val="none" w:sz="0" w:space="0" w:color="auto"/>
                                      </w:divBdr>
                                      <w:divsChild>
                                        <w:div w:id="1009335343">
                                          <w:marLeft w:val="0"/>
                                          <w:marRight w:val="0"/>
                                          <w:marTop w:val="0"/>
                                          <w:marBottom w:val="0"/>
                                          <w:divBdr>
                                            <w:top w:val="none" w:sz="0" w:space="0" w:color="auto"/>
                                            <w:left w:val="none" w:sz="0" w:space="0" w:color="auto"/>
                                            <w:bottom w:val="none" w:sz="0" w:space="0" w:color="auto"/>
                                            <w:right w:val="none" w:sz="0" w:space="0" w:color="auto"/>
                                          </w:divBdr>
                                          <w:divsChild>
                                            <w:div w:id="1703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020210">
                  <w:marLeft w:val="0"/>
                  <w:marRight w:val="0"/>
                  <w:marTop w:val="0"/>
                  <w:marBottom w:val="0"/>
                  <w:divBdr>
                    <w:top w:val="none" w:sz="0" w:space="0" w:color="auto"/>
                    <w:left w:val="none" w:sz="0" w:space="0" w:color="auto"/>
                    <w:bottom w:val="none" w:sz="0" w:space="0" w:color="auto"/>
                    <w:right w:val="none" w:sz="0" w:space="0" w:color="auto"/>
                  </w:divBdr>
                  <w:divsChild>
                    <w:div w:id="1195658040">
                      <w:marLeft w:val="0"/>
                      <w:marRight w:val="0"/>
                      <w:marTop w:val="0"/>
                      <w:marBottom w:val="0"/>
                      <w:divBdr>
                        <w:top w:val="none" w:sz="0" w:space="0" w:color="auto"/>
                        <w:left w:val="none" w:sz="0" w:space="0" w:color="auto"/>
                        <w:bottom w:val="none" w:sz="0" w:space="0" w:color="auto"/>
                        <w:right w:val="none" w:sz="0" w:space="0" w:color="auto"/>
                      </w:divBdr>
                      <w:divsChild>
                        <w:div w:id="1797291113">
                          <w:marLeft w:val="0"/>
                          <w:marRight w:val="0"/>
                          <w:marTop w:val="0"/>
                          <w:marBottom w:val="0"/>
                          <w:divBdr>
                            <w:top w:val="none" w:sz="0" w:space="0" w:color="auto"/>
                            <w:left w:val="none" w:sz="0" w:space="0" w:color="auto"/>
                            <w:bottom w:val="none" w:sz="0" w:space="0" w:color="auto"/>
                            <w:right w:val="none" w:sz="0" w:space="0" w:color="auto"/>
                          </w:divBdr>
                          <w:divsChild>
                            <w:div w:id="702754765">
                              <w:marLeft w:val="0"/>
                              <w:marRight w:val="0"/>
                              <w:marTop w:val="0"/>
                              <w:marBottom w:val="0"/>
                              <w:divBdr>
                                <w:top w:val="none" w:sz="0" w:space="0" w:color="auto"/>
                                <w:left w:val="none" w:sz="0" w:space="0" w:color="auto"/>
                                <w:bottom w:val="none" w:sz="0" w:space="0" w:color="auto"/>
                                <w:right w:val="none" w:sz="0" w:space="0" w:color="auto"/>
                              </w:divBdr>
                              <w:divsChild>
                                <w:div w:id="1514681769">
                                  <w:marLeft w:val="0"/>
                                  <w:marRight w:val="0"/>
                                  <w:marTop w:val="0"/>
                                  <w:marBottom w:val="0"/>
                                  <w:divBdr>
                                    <w:top w:val="none" w:sz="0" w:space="0" w:color="auto"/>
                                    <w:left w:val="none" w:sz="0" w:space="0" w:color="auto"/>
                                    <w:bottom w:val="none" w:sz="0" w:space="0" w:color="auto"/>
                                    <w:right w:val="none" w:sz="0" w:space="0" w:color="auto"/>
                                  </w:divBdr>
                                </w:div>
                              </w:divsChild>
                            </w:div>
                            <w:div w:id="1724333416">
                              <w:marLeft w:val="0"/>
                              <w:marRight w:val="0"/>
                              <w:marTop w:val="0"/>
                              <w:marBottom w:val="0"/>
                              <w:divBdr>
                                <w:top w:val="none" w:sz="0" w:space="0" w:color="auto"/>
                                <w:left w:val="none" w:sz="0" w:space="0" w:color="auto"/>
                                <w:bottom w:val="none" w:sz="0" w:space="0" w:color="auto"/>
                                <w:right w:val="none" w:sz="0" w:space="0" w:color="auto"/>
                              </w:divBdr>
                            </w:div>
                          </w:divsChild>
                        </w:div>
                        <w:div w:id="765929947">
                          <w:marLeft w:val="0"/>
                          <w:marRight w:val="0"/>
                          <w:marTop w:val="0"/>
                          <w:marBottom w:val="0"/>
                          <w:divBdr>
                            <w:top w:val="none" w:sz="0" w:space="0" w:color="auto"/>
                            <w:left w:val="none" w:sz="0" w:space="0" w:color="auto"/>
                            <w:bottom w:val="none" w:sz="0" w:space="0" w:color="auto"/>
                            <w:right w:val="none" w:sz="0" w:space="0" w:color="auto"/>
                          </w:divBdr>
                          <w:divsChild>
                            <w:div w:id="942539677">
                              <w:marLeft w:val="0"/>
                              <w:marRight w:val="0"/>
                              <w:marTop w:val="0"/>
                              <w:marBottom w:val="0"/>
                              <w:divBdr>
                                <w:top w:val="none" w:sz="0" w:space="0" w:color="auto"/>
                                <w:left w:val="none" w:sz="0" w:space="0" w:color="auto"/>
                                <w:bottom w:val="none" w:sz="0" w:space="0" w:color="auto"/>
                                <w:right w:val="none" w:sz="0" w:space="0" w:color="auto"/>
                              </w:divBdr>
                              <w:divsChild>
                                <w:div w:id="124853685">
                                  <w:marLeft w:val="0"/>
                                  <w:marRight w:val="0"/>
                                  <w:marTop w:val="0"/>
                                  <w:marBottom w:val="0"/>
                                  <w:divBdr>
                                    <w:top w:val="none" w:sz="0" w:space="0" w:color="auto"/>
                                    <w:left w:val="none" w:sz="0" w:space="0" w:color="auto"/>
                                    <w:bottom w:val="none" w:sz="0" w:space="0" w:color="auto"/>
                                    <w:right w:val="none" w:sz="0" w:space="0" w:color="auto"/>
                                  </w:divBdr>
                                  <w:divsChild>
                                    <w:div w:id="1012294143">
                                      <w:marLeft w:val="0"/>
                                      <w:marRight w:val="0"/>
                                      <w:marTop w:val="0"/>
                                      <w:marBottom w:val="0"/>
                                      <w:divBdr>
                                        <w:top w:val="none" w:sz="0" w:space="0" w:color="auto"/>
                                        <w:left w:val="none" w:sz="0" w:space="0" w:color="auto"/>
                                        <w:bottom w:val="none" w:sz="0" w:space="0" w:color="auto"/>
                                        <w:right w:val="none" w:sz="0" w:space="0" w:color="auto"/>
                                      </w:divBdr>
                                      <w:divsChild>
                                        <w:div w:id="1876699083">
                                          <w:marLeft w:val="0"/>
                                          <w:marRight w:val="0"/>
                                          <w:marTop w:val="0"/>
                                          <w:marBottom w:val="0"/>
                                          <w:divBdr>
                                            <w:top w:val="none" w:sz="0" w:space="0" w:color="auto"/>
                                            <w:left w:val="none" w:sz="0" w:space="0" w:color="auto"/>
                                            <w:bottom w:val="none" w:sz="0" w:space="0" w:color="auto"/>
                                            <w:right w:val="none" w:sz="0" w:space="0" w:color="auto"/>
                                          </w:divBdr>
                                          <w:divsChild>
                                            <w:div w:id="10816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87696">
                  <w:marLeft w:val="0"/>
                  <w:marRight w:val="0"/>
                  <w:marTop w:val="0"/>
                  <w:marBottom w:val="0"/>
                  <w:divBdr>
                    <w:top w:val="none" w:sz="0" w:space="0" w:color="auto"/>
                    <w:left w:val="none" w:sz="0" w:space="0" w:color="auto"/>
                    <w:bottom w:val="none" w:sz="0" w:space="0" w:color="auto"/>
                    <w:right w:val="none" w:sz="0" w:space="0" w:color="auto"/>
                  </w:divBdr>
                  <w:divsChild>
                    <w:div w:id="1224098433">
                      <w:marLeft w:val="0"/>
                      <w:marRight w:val="0"/>
                      <w:marTop w:val="0"/>
                      <w:marBottom w:val="0"/>
                      <w:divBdr>
                        <w:top w:val="none" w:sz="0" w:space="0" w:color="auto"/>
                        <w:left w:val="none" w:sz="0" w:space="0" w:color="auto"/>
                        <w:bottom w:val="none" w:sz="0" w:space="0" w:color="auto"/>
                        <w:right w:val="none" w:sz="0" w:space="0" w:color="auto"/>
                      </w:divBdr>
                      <w:divsChild>
                        <w:div w:id="1521550936">
                          <w:marLeft w:val="0"/>
                          <w:marRight w:val="0"/>
                          <w:marTop w:val="0"/>
                          <w:marBottom w:val="0"/>
                          <w:divBdr>
                            <w:top w:val="none" w:sz="0" w:space="0" w:color="auto"/>
                            <w:left w:val="none" w:sz="0" w:space="0" w:color="auto"/>
                            <w:bottom w:val="none" w:sz="0" w:space="0" w:color="auto"/>
                            <w:right w:val="none" w:sz="0" w:space="0" w:color="auto"/>
                          </w:divBdr>
                          <w:divsChild>
                            <w:div w:id="1776441608">
                              <w:marLeft w:val="0"/>
                              <w:marRight w:val="0"/>
                              <w:marTop w:val="0"/>
                              <w:marBottom w:val="0"/>
                              <w:divBdr>
                                <w:top w:val="none" w:sz="0" w:space="0" w:color="auto"/>
                                <w:left w:val="none" w:sz="0" w:space="0" w:color="auto"/>
                                <w:bottom w:val="none" w:sz="0" w:space="0" w:color="auto"/>
                                <w:right w:val="none" w:sz="0" w:space="0" w:color="auto"/>
                              </w:divBdr>
                              <w:divsChild>
                                <w:div w:id="1043746914">
                                  <w:marLeft w:val="0"/>
                                  <w:marRight w:val="0"/>
                                  <w:marTop w:val="0"/>
                                  <w:marBottom w:val="0"/>
                                  <w:divBdr>
                                    <w:top w:val="none" w:sz="0" w:space="0" w:color="auto"/>
                                    <w:left w:val="none" w:sz="0" w:space="0" w:color="auto"/>
                                    <w:bottom w:val="none" w:sz="0" w:space="0" w:color="auto"/>
                                    <w:right w:val="none" w:sz="0" w:space="0" w:color="auto"/>
                                  </w:divBdr>
                                </w:div>
                              </w:divsChild>
                            </w:div>
                            <w:div w:id="945650112">
                              <w:marLeft w:val="0"/>
                              <w:marRight w:val="0"/>
                              <w:marTop w:val="0"/>
                              <w:marBottom w:val="0"/>
                              <w:divBdr>
                                <w:top w:val="none" w:sz="0" w:space="0" w:color="auto"/>
                                <w:left w:val="none" w:sz="0" w:space="0" w:color="auto"/>
                                <w:bottom w:val="none" w:sz="0" w:space="0" w:color="auto"/>
                                <w:right w:val="none" w:sz="0" w:space="0" w:color="auto"/>
                              </w:divBdr>
                            </w:div>
                          </w:divsChild>
                        </w:div>
                        <w:div w:id="1422407325">
                          <w:marLeft w:val="0"/>
                          <w:marRight w:val="0"/>
                          <w:marTop w:val="0"/>
                          <w:marBottom w:val="0"/>
                          <w:divBdr>
                            <w:top w:val="none" w:sz="0" w:space="0" w:color="auto"/>
                            <w:left w:val="none" w:sz="0" w:space="0" w:color="auto"/>
                            <w:bottom w:val="none" w:sz="0" w:space="0" w:color="auto"/>
                            <w:right w:val="none" w:sz="0" w:space="0" w:color="auto"/>
                          </w:divBdr>
                          <w:divsChild>
                            <w:div w:id="676078370">
                              <w:marLeft w:val="0"/>
                              <w:marRight w:val="0"/>
                              <w:marTop w:val="0"/>
                              <w:marBottom w:val="0"/>
                              <w:divBdr>
                                <w:top w:val="none" w:sz="0" w:space="0" w:color="auto"/>
                                <w:left w:val="none" w:sz="0" w:space="0" w:color="auto"/>
                                <w:bottom w:val="none" w:sz="0" w:space="0" w:color="auto"/>
                                <w:right w:val="none" w:sz="0" w:space="0" w:color="auto"/>
                              </w:divBdr>
                              <w:divsChild>
                                <w:div w:id="1675306218">
                                  <w:marLeft w:val="0"/>
                                  <w:marRight w:val="0"/>
                                  <w:marTop w:val="0"/>
                                  <w:marBottom w:val="0"/>
                                  <w:divBdr>
                                    <w:top w:val="none" w:sz="0" w:space="0" w:color="auto"/>
                                    <w:left w:val="none" w:sz="0" w:space="0" w:color="auto"/>
                                    <w:bottom w:val="none" w:sz="0" w:space="0" w:color="auto"/>
                                    <w:right w:val="none" w:sz="0" w:space="0" w:color="auto"/>
                                  </w:divBdr>
                                  <w:divsChild>
                                    <w:div w:id="378747464">
                                      <w:marLeft w:val="0"/>
                                      <w:marRight w:val="0"/>
                                      <w:marTop w:val="0"/>
                                      <w:marBottom w:val="0"/>
                                      <w:divBdr>
                                        <w:top w:val="none" w:sz="0" w:space="0" w:color="auto"/>
                                        <w:left w:val="none" w:sz="0" w:space="0" w:color="auto"/>
                                        <w:bottom w:val="none" w:sz="0" w:space="0" w:color="auto"/>
                                        <w:right w:val="none" w:sz="0" w:space="0" w:color="auto"/>
                                      </w:divBdr>
                                      <w:divsChild>
                                        <w:div w:id="1174882283">
                                          <w:marLeft w:val="0"/>
                                          <w:marRight w:val="0"/>
                                          <w:marTop w:val="0"/>
                                          <w:marBottom w:val="0"/>
                                          <w:divBdr>
                                            <w:top w:val="none" w:sz="0" w:space="0" w:color="auto"/>
                                            <w:left w:val="none" w:sz="0" w:space="0" w:color="auto"/>
                                            <w:bottom w:val="none" w:sz="0" w:space="0" w:color="auto"/>
                                            <w:right w:val="none" w:sz="0" w:space="0" w:color="auto"/>
                                          </w:divBdr>
                                          <w:divsChild>
                                            <w:div w:id="14658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335284">
          <w:marLeft w:val="0"/>
          <w:marRight w:val="0"/>
          <w:marTop w:val="0"/>
          <w:marBottom w:val="0"/>
          <w:divBdr>
            <w:top w:val="none" w:sz="0" w:space="0" w:color="auto"/>
            <w:left w:val="none" w:sz="0" w:space="0" w:color="auto"/>
            <w:bottom w:val="none" w:sz="0" w:space="0" w:color="auto"/>
            <w:right w:val="none" w:sz="0" w:space="0" w:color="auto"/>
          </w:divBdr>
          <w:divsChild>
            <w:div w:id="1020427521">
              <w:marLeft w:val="0"/>
              <w:marRight w:val="0"/>
              <w:marTop w:val="0"/>
              <w:marBottom w:val="0"/>
              <w:divBdr>
                <w:top w:val="none" w:sz="0" w:space="0" w:color="auto"/>
                <w:left w:val="none" w:sz="0" w:space="0" w:color="auto"/>
                <w:bottom w:val="none" w:sz="0" w:space="0" w:color="auto"/>
                <w:right w:val="none" w:sz="0" w:space="0" w:color="auto"/>
              </w:divBdr>
              <w:divsChild>
                <w:div w:id="1870029742">
                  <w:marLeft w:val="0"/>
                  <w:marRight w:val="0"/>
                  <w:marTop w:val="0"/>
                  <w:marBottom w:val="0"/>
                  <w:divBdr>
                    <w:top w:val="none" w:sz="0" w:space="0" w:color="auto"/>
                    <w:left w:val="none" w:sz="0" w:space="0" w:color="auto"/>
                    <w:bottom w:val="none" w:sz="0" w:space="0" w:color="auto"/>
                    <w:right w:val="none" w:sz="0" w:space="0" w:color="auto"/>
                  </w:divBdr>
                  <w:divsChild>
                    <w:div w:id="33046081">
                      <w:marLeft w:val="0"/>
                      <w:marRight w:val="0"/>
                      <w:marTop w:val="0"/>
                      <w:marBottom w:val="0"/>
                      <w:divBdr>
                        <w:top w:val="none" w:sz="0" w:space="0" w:color="auto"/>
                        <w:left w:val="none" w:sz="0" w:space="0" w:color="auto"/>
                        <w:bottom w:val="none" w:sz="0" w:space="0" w:color="auto"/>
                        <w:right w:val="none" w:sz="0" w:space="0" w:color="auto"/>
                      </w:divBdr>
                      <w:divsChild>
                        <w:div w:id="1202278924">
                          <w:marLeft w:val="0"/>
                          <w:marRight w:val="0"/>
                          <w:marTop w:val="0"/>
                          <w:marBottom w:val="0"/>
                          <w:divBdr>
                            <w:top w:val="none" w:sz="0" w:space="0" w:color="auto"/>
                            <w:left w:val="none" w:sz="0" w:space="0" w:color="auto"/>
                            <w:bottom w:val="none" w:sz="0" w:space="0" w:color="auto"/>
                            <w:right w:val="none" w:sz="0" w:space="0" w:color="auto"/>
                          </w:divBdr>
                          <w:divsChild>
                            <w:div w:id="55131322">
                              <w:marLeft w:val="0"/>
                              <w:marRight w:val="0"/>
                              <w:marTop w:val="0"/>
                              <w:marBottom w:val="0"/>
                              <w:divBdr>
                                <w:top w:val="none" w:sz="0" w:space="0" w:color="auto"/>
                                <w:left w:val="none" w:sz="0" w:space="0" w:color="auto"/>
                                <w:bottom w:val="none" w:sz="0" w:space="0" w:color="auto"/>
                                <w:right w:val="none" w:sz="0" w:space="0" w:color="auto"/>
                              </w:divBdr>
                              <w:divsChild>
                                <w:div w:id="3976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0001">
                          <w:marLeft w:val="0"/>
                          <w:marRight w:val="0"/>
                          <w:marTop w:val="0"/>
                          <w:marBottom w:val="0"/>
                          <w:divBdr>
                            <w:top w:val="none" w:sz="0" w:space="0" w:color="auto"/>
                            <w:left w:val="none" w:sz="0" w:space="0" w:color="auto"/>
                            <w:bottom w:val="none" w:sz="0" w:space="0" w:color="auto"/>
                            <w:right w:val="none" w:sz="0" w:space="0" w:color="auto"/>
                          </w:divBdr>
                          <w:divsChild>
                            <w:div w:id="1409112190">
                              <w:marLeft w:val="0"/>
                              <w:marRight w:val="0"/>
                              <w:marTop w:val="0"/>
                              <w:marBottom w:val="0"/>
                              <w:divBdr>
                                <w:top w:val="none" w:sz="0" w:space="0" w:color="auto"/>
                                <w:left w:val="none" w:sz="0" w:space="0" w:color="auto"/>
                                <w:bottom w:val="none" w:sz="0" w:space="0" w:color="auto"/>
                                <w:right w:val="none" w:sz="0" w:space="0" w:color="auto"/>
                              </w:divBdr>
                              <w:divsChild>
                                <w:div w:id="6433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26762">
                          <w:marLeft w:val="0"/>
                          <w:marRight w:val="0"/>
                          <w:marTop w:val="0"/>
                          <w:marBottom w:val="0"/>
                          <w:divBdr>
                            <w:top w:val="none" w:sz="0" w:space="0" w:color="auto"/>
                            <w:left w:val="none" w:sz="0" w:space="0" w:color="auto"/>
                            <w:bottom w:val="none" w:sz="0" w:space="0" w:color="auto"/>
                            <w:right w:val="none" w:sz="0" w:space="0" w:color="auto"/>
                          </w:divBdr>
                          <w:divsChild>
                            <w:div w:id="13611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665136">
              <w:marLeft w:val="0"/>
              <w:marRight w:val="0"/>
              <w:marTop w:val="0"/>
              <w:marBottom w:val="0"/>
              <w:divBdr>
                <w:top w:val="none" w:sz="0" w:space="0" w:color="auto"/>
                <w:left w:val="none" w:sz="0" w:space="0" w:color="auto"/>
                <w:bottom w:val="none" w:sz="0" w:space="0" w:color="auto"/>
                <w:right w:val="none" w:sz="0" w:space="0" w:color="auto"/>
              </w:divBdr>
              <w:divsChild>
                <w:div w:id="1494491172">
                  <w:marLeft w:val="0"/>
                  <w:marRight w:val="0"/>
                  <w:marTop w:val="0"/>
                  <w:marBottom w:val="0"/>
                  <w:divBdr>
                    <w:top w:val="none" w:sz="0" w:space="0" w:color="auto"/>
                    <w:left w:val="none" w:sz="0" w:space="0" w:color="auto"/>
                    <w:bottom w:val="none" w:sz="0" w:space="0" w:color="auto"/>
                    <w:right w:val="none" w:sz="0" w:space="0" w:color="auto"/>
                  </w:divBdr>
                </w:div>
                <w:div w:id="1775780440">
                  <w:marLeft w:val="0"/>
                  <w:marRight w:val="0"/>
                  <w:marTop w:val="0"/>
                  <w:marBottom w:val="0"/>
                  <w:divBdr>
                    <w:top w:val="none" w:sz="0" w:space="0" w:color="auto"/>
                    <w:left w:val="none" w:sz="0" w:space="0" w:color="auto"/>
                    <w:bottom w:val="none" w:sz="0" w:space="0" w:color="auto"/>
                    <w:right w:val="none" w:sz="0" w:space="0" w:color="auto"/>
                  </w:divBdr>
                </w:div>
              </w:divsChild>
            </w:div>
            <w:div w:id="544948226">
              <w:marLeft w:val="0"/>
              <w:marRight w:val="0"/>
              <w:marTop w:val="0"/>
              <w:marBottom w:val="0"/>
              <w:divBdr>
                <w:top w:val="none" w:sz="0" w:space="0" w:color="auto"/>
                <w:left w:val="none" w:sz="0" w:space="0" w:color="auto"/>
                <w:bottom w:val="none" w:sz="0" w:space="0" w:color="auto"/>
                <w:right w:val="none" w:sz="0" w:space="0" w:color="auto"/>
              </w:divBdr>
              <w:divsChild>
                <w:div w:id="435517439">
                  <w:marLeft w:val="0"/>
                  <w:marRight w:val="0"/>
                  <w:marTop w:val="0"/>
                  <w:marBottom w:val="0"/>
                  <w:divBdr>
                    <w:top w:val="none" w:sz="0" w:space="0" w:color="auto"/>
                    <w:left w:val="none" w:sz="0" w:space="0" w:color="auto"/>
                    <w:bottom w:val="none" w:sz="0" w:space="0" w:color="auto"/>
                    <w:right w:val="none" w:sz="0" w:space="0" w:color="auto"/>
                  </w:divBdr>
                  <w:divsChild>
                    <w:div w:id="742601320">
                      <w:marLeft w:val="0"/>
                      <w:marRight w:val="0"/>
                      <w:marTop w:val="0"/>
                      <w:marBottom w:val="0"/>
                      <w:divBdr>
                        <w:top w:val="none" w:sz="0" w:space="0" w:color="auto"/>
                        <w:left w:val="none" w:sz="0" w:space="0" w:color="auto"/>
                        <w:bottom w:val="none" w:sz="0" w:space="0" w:color="auto"/>
                        <w:right w:val="none" w:sz="0" w:space="0" w:color="auto"/>
                      </w:divBdr>
                      <w:divsChild>
                        <w:div w:id="260139437">
                          <w:marLeft w:val="0"/>
                          <w:marRight w:val="0"/>
                          <w:marTop w:val="0"/>
                          <w:marBottom w:val="0"/>
                          <w:divBdr>
                            <w:top w:val="none" w:sz="0" w:space="0" w:color="auto"/>
                            <w:left w:val="none" w:sz="0" w:space="0" w:color="auto"/>
                            <w:bottom w:val="none" w:sz="0" w:space="0" w:color="auto"/>
                            <w:right w:val="none" w:sz="0" w:space="0" w:color="auto"/>
                          </w:divBdr>
                          <w:divsChild>
                            <w:div w:id="307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6674">
                      <w:marLeft w:val="0"/>
                      <w:marRight w:val="0"/>
                      <w:marTop w:val="0"/>
                      <w:marBottom w:val="0"/>
                      <w:divBdr>
                        <w:top w:val="none" w:sz="0" w:space="0" w:color="auto"/>
                        <w:left w:val="none" w:sz="0" w:space="0" w:color="auto"/>
                        <w:bottom w:val="none" w:sz="0" w:space="0" w:color="auto"/>
                        <w:right w:val="none" w:sz="0" w:space="0" w:color="auto"/>
                      </w:divBdr>
                      <w:divsChild>
                        <w:div w:id="9920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905017">
      <w:bodyDiv w:val="1"/>
      <w:marLeft w:val="0"/>
      <w:marRight w:val="0"/>
      <w:marTop w:val="0"/>
      <w:marBottom w:val="0"/>
      <w:divBdr>
        <w:top w:val="none" w:sz="0" w:space="0" w:color="auto"/>
        <w:left w:val="none" w:sz="0" w:space="0" w:color="auto"/>
        <w:bottom w:val="none" w:sz="0" w:space="0" w:color="auto"/>
        <w:right w:val="none" w:sz="0" w:space="0" w:color="auto"/>
      </w:divBdr>
    </w:div>
    <w:div w:id="1324239451">
      <w:bodyDiv w:val="1"/>
      <w:marLeft w:val="0"/>
      <w:marRight w:val="0"/>
      <w:marTop w:val="0"/>
      <w:marBottom w:val="0"/>
      <w:divBdr>
        <w:top w:val="none" w:sz="0" w:space="0" w:color="auto"/>
        <w:left w:val="none" w:sz="0" w:space="0" w:color="auto"/>
        <w:bottom w:val="none" w:sz="0" w:space="0" w:color="auto"/>
        <w:right w:val="none" w:sz="0" w:space="0" w:color="auto"/>
      </w:divBdr>
    </w:div>
    <w:div w:id="1377699735">
      <w:bodyDiv w:val="1"/>
      <w:marLeft w:val="0"/>
      <w:marRight w:val="0"/>
      <w:marTop w:val="0"/>
      <w:marBottom w:val="0"/>
      <w:divBdr>
        <w:top w:val="none" w:sz="0" w:space="0" w:color="auto"/>
        <w:left w:val="none" w:sz="0" w:space="0" w:color="auto"/>
        <w:bottom w:val="none" w:sz="0" w:space="0" w:color="auto"/>
        <w:right w:val="none" w:sz="0" w:space="0" w:color="auto"/>
      </w:divBdr>
    </w:div>
    <w:div w:id="1394159982">
      <w:bodyDiv w:val="1"/>
      <w:marLeft w:val="0"/>
      <w:marRight w:val="0"/>
      <w:marTop w:val="0"/>
      <w:marBottom w:val="0"/>
      <w:divBdr>
        <w:top w:val="none" w:sz="0" w:space="0" w:color="auto"/>
        <w:left w:val="none" w:sz="0" w:space="0" w:color="auto"/>
        <w:bottom w:val="none" w:sz="0" w:space="0" w:color="auto"/>
        <w:right w:val="none" w:sz="0" w:space="0" w:color="auto"/>
      </w:divBdr>
    </w:div>
    <w:div w:id="1594508100">
      <w:bodyDiv w:val="1"/>
      <w:marLeft w:val="0"/>
      <w:marRight w:val="0"/>
      <w:marTop w:val="0"/>
      <w:marBottom w:val="0"/>
      <w:divBdr>
        <w:top w:val="none" w:sz="0" w:space="0" w:color="auto"/>
        <w:left w:val="none" w:sz="0" w:space="0" w:color="auto"/>
        <w:bottom w:val="none" w:sz="0" w:space="0" w:color="auto"/>
        <w:right w:val="none" w:sz="0" w:space="0" w:color="auto"/>
      </w:divBdr>
      <w:divsChild>
        <w:div w:id="234166001">
          <w:marLeft w:val="0"/>
          <w:marRight w:val="0"/>
          <w:marTop w:val="0"/>
          <w:marBottom w:val="0"/>
          <w:divBdr>
            <w:top w:val="none" w:sz="0" w:space="0" w:color="auto"/>
            <w:left w:val="none" w:sz="0" w:space="0" w:color="auto"/>
            <w:bottom w:val="none" w:sz="0" w:space="0" w:color="auto"/>
            <w:right w:val="none" w:sz="0" w:space="0" w:color="auto"/>
          </w:divBdr>
          <w:divsChild>
            <w:div w:id="952634783">
              <w:marLeft w:val="0"/>
              <w:marRight w:val="0"/>
              <w:marTop w:val="0"/>
              <w:marBottom w:val="0"/>
              <w:divBdr>
                <w:top w:val="none" w:sz="0" w:space="0" w:color="auto"/>
                <w:left w:val="none" w:sz="0" w:space="0" w:color="auto"/>
                <w:bottom w:val="none" w:sz="0" w:space="0" w:color="auto"/>
                <w:right w:val="none" w:sz="0" w:space="0" w:color="auto"/>
              </w:divBdr>
              <w:divsChild>
                <w:div w:id="1558009667">
                  <w:marLeft w:val="0"/>
                  <w:marRight w:val="0"/>
                  <w:marTop w:val="0"/>
                  <w:marBottom w:val="0"/>
                  <w:divBdr>
                    <w:top w:val="none" w:sz="0" w:space="0" w:color="auto"/>
                    <w:left w:val="none" w:sz="0" w:space="0" w:color="auto"/>
                    <w:bottom w:val="none" w:sz="0" w:space="0" w:color="auto"/>
                    <w:right w:val="none" w:sz="0" w:space="0" w:color="auto"/>
                  </w:divBdr>
                  <w:divsChild>
                    <w:div w:id="1460688394">
                      <w:marLeft w:val="0"/>
                      <w:marRight w:val="0"/>
                      <w:marTop w:val="0"/>
                      <w:marBottom w:val="0"/>
                      <w:divBdr>
                        <w:top w:val="none" w:sz="0" w:space="0" w:color="auto"/>
                        <w:left w:val="none" w:sz="0" w:space="0" w:color="auto"/>
                        <w:bottom w:val="none" w:sz="0" w:space="0" w:color="auto"/>
                        <w:right w:val="none" w:sz="0" w:space="0" w:color="auto"/>
                      </w:divBdr>
                      <w:divsChild>
                        <w:div w:id="1233934081">
                          <w:marLeft w:val="0"/>
                          <w:marRight w:val="0"/>
                          <w:marTop w:val="0"/>
                          <w:marBottom w:val="0"/>
                          <w:divBdr>
                            <w:top w:val="none" w:sz="0" w:space="0" w:color="auto"/>
                            <w:left w:val="none" w:sz="0" w:space="0" w:color="auto"/>
                            <w:bottom w:val="none" w:sz="0" w:space="0" w:color="auto"/>
                            <w:right w:val="none" w:sz="0" w:space="0" w:color="auto"/>
                          </w:divBdr>
                          <w:divsChild>
                            <w:div w:id="1022248124">
                              <w:marLeft w:val="0"/>
                              <w:marRight w:val="0"/>
                              <w:marTop w:val="0"/>
                              <w:marBottom w:val="0"/>
                              <w:divBdr>
                                <w:top w:val="none" w:sz="0" w:space="0" w:color="auto"/>
                                <w:left w:val="none" w:sz="0" w:space="0" w:color="auto"/>
                                <w:bottom w:val="none" w:sz="0" w:space="0" w:color="auto"/>
                                <w:right w:val="none" w:sz="0" w:space="0" w:color="auto"/>
                              </w:divBdr>
                            </w:div>
                            <w:div w:id="92018721">
                              <w:marLeft w:val="0"/>
                              <w:marRight w:val="0"/>
                              <w:marTop w:val="0"/>
                              <w:marBottom w:val="0"/>
                              <w:divBdr>
                                <w:top w:val="none" w:sz="0" w:space="0" w:color="auto"/>
                                <w:left w:val="none" w:sz="0" w:space="0" w:color="auto"/>
                                <w:bottom w:val="none" w:sz="0" w:space="0" w:color="auto"/>
                                <w:right w:val="none" w:sz="0" w:space="0" w:color="auto"/>
                              </w:divBdr>
                              <w:divsChild>
                                <w:div w:id="19510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48360">
          <w:marLeft w:val="0"/>
          <w:marRight w:val="0"/>
          <w:marTop w:val="0"/>
          <w:marBottom w:val="0"/>
          <w:divBdr>
            <w:top w:val="none" w:sz="0" w:space="0" w:color="auto"/>
            <w:left w:val="none" w:sz="0" w:space="0" w:color="auto"/>
            <w:bottom w:val="none" w:sz="0" w:space="0" w:color="auto"/>
            <w:right w:val="none" w:sz="0" w:space="0" w:color="auto"/>
          </w:divBdr>
          <w:divsChild>
            <w:div w:id="1730690762">
              <w:marLeft w:val="0"/>
              <w:marRight w:val="0"/>
              <w:marTop w:val="0"/>
              <w:marBottom w:val="0"/>
              <w:divBdr>
                <w:top w:val="none" w:sz="0" w:space="0" w:color="auto"/>
                <w:left w:val="none" w:sz="0" w:space="0" w:color="auto"/>
                <w:bottom w:val="none" w:sz="0" w:space="0" w:color="auto"/>
                <w:right w:val="none" w:sz="0" w:space="0" w:color="auto"/>
              </w:divBdr>
              <w:divsChild>
                <w:div w:id="3954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9946">
      <w:bodyDiv w:val="1"/>
      <w:marLeft w:val="0"/>
      <w:marRight w:val="0"/>
      <w:marTop w:val="0"/>
      <w:marBottom w:val="0"/>
      <w:divBdr>
        <w:top w:val="none" w:sz="0" w:space="0" w:color="auto"/>
        <w:left w:val="none" w:sz="0" w:space="0" w:color="auto"/>
        <w:bottom w:val="none" w:sz="0" w:space="0" w:color="auto"/>
        <w:right w:val="none" w:sz="0" w:space="0" w:color="auto"/>
      </w:divBdr>
    </w:div>
    <w:div w:id="1719551225">
      <w:bodyDiv w:val="1"/>
      <w:marLeft w:val="0"/>
      <w:marRight w:val="0"/>
      <w:marTop w:val="0"/>
      <w:marBottom w:val="0"/>
      <w:divBdr>
        <w:top w:val="none" w:sz="0" w:space="0" w:color="auto"/>
        <w:left w:val="none" w:sz="0" w:space="0" w:color="auto"/>
        <w:bottom w:val="none" w:sz="0" w:space="0" w:color="auto"/>
        <w:right w:val="none" w:sz="0" w:space="0" w:color="auto"/>
      </w:divBdr>
    </w:div>
    <w:div w:id="1845975386">
      <w:bodyDiv w:val="1"/>
      <w:marLeft w:val="0"/>
      <w:marRight w:val="0"/>
      <w:marTop w:val="0"/>
      <w:marBottom w:val="0"/>
      <w:divBdr>
        <w:top w:val="none" w:sz="0" w:space="0" w:color="auto"/>
        <w:left w:val="none" w:sz="0" w:space="0" w:color="auto"/>
        <w:bottom w:val="none" w:sz="0" w:space="0" w:color="auto"/>
        <w:right w:val="none" w:sz="0" w:space="0" w:color="auto"/>
      </w:divBdr>
    </w:div>
    <w:div w:id="18972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Sonia Fournier, Ph. D. en enseignement des arts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2569</Words>
  <Characters>14133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Projet 6 - Bouteilles sensorielles et pouring</vt:lpstr>
    </vt:vector>
  </TitlesOfParts>
  <Company>UQAR</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6 - Bouteilles sensorielles et pouring</dc:title>
  <dc:subject/>
  <dc:creator>Sonia Fournier, professeure en enseignement dies arts</dc:creator>
  <cp:keywords/>
  <dc:description/>
  <cp:lastModifiedBy>Fournier Sonia</cp:lastModifiedBy>
  <cp:revision>2</cp:revision>
  <dcterms:created xsi:type="dcterms:W3CDTF">2025-10-10T12:46:00Z</dcterms:created>
  <dcterms:modified xsi:type="dcterms:W3CDTF">2025-10-10T12:46:00Z</dcterms:modified>
</cp:coreProperties>
</file>